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0C" w:rsidRDefault="0079440C" w:rsidP="0079440C">
      <w:pPr>
        <w:tabs>
          <w:tab w:val="left" w:pos="993"/>
        </w:tabs>
        <w:spacing w:after="0"/>
        <w:ind w:left="-851" w:right="-143"/>
        <w:jc w:val="center"/>
        <w:rPr>
          <w:rFonts w:ascii="Times New Roman" w:eastAsia="Times New Roman" w:hAnsi="Times New Roman" w:cs="Times New Roman"/>
          <w:b/>
          <w:sz w:val="28"/>
          <w:szCs w:val="24"/>
          <w:lang w:eastAsia="zh-CN"/>
        </w:rPr>
      </w:pPr>
    </w:p>
    <w:p w:rsidR="0079440C" w:rsidRPr="0079440C" w:rsidRDefault="00010B1A" w:rsidP="0079440C">
      <w:pPr>
        <w:tabs>
          <w:tab w:val="left" w:pos="993"/>
        </w:tabs>
        <w:spacing w:after="0"/>
        <w:ind w:left="-851" w:right="-143"/>
        <w:jc w:val="center"/>
        <w:rPr>
          <w:rFonts w:ascii="Times New Roman" w:eastAsia="Times New Roman" w:hAnsi="Times New Roman" w:cs="Times New Roman"/>
          <w:b/>
          <w:sz w:val="28"/>
          <w:szCs w:val="24"/>
          <w:lang w:eastAsia="zh-CN"/>
        </w:rPr>
      </w:pPr>
      <w:r>
        <w:rPr>
          <w:rFonts w:ascii="Times New Roman" w:eastAsia="Times New Roman" w:hAnsi="Times New Roman" w:cs="Times New Roman"/>
          <w:b/>
          <w:sz w:val="28"/>
          <w:szCs w:val="24"/>
          <w:lang w:eastAsia="zh-CN"/>
        </w:rPr>
        <w:t>Новые документы в линей</w:t>
      </w:r>
      <w:r w:rsidRPr="00FC678C">
        <w:rPr>
          <w:rFonts w:ascii="Times New Roman" w:eastAsia="Times New Roman" w:hAnsi="Times New Roman" w:cs="Times New Roman"/>
          <w:b/>
          <w:sz w:val="28"/>
          <w:szCs w:val="24"/>
          <w:lang w:eastAsia="zh-CN"/>
        </w:rPr>
        <w:t>ке</w:t>
      </w:r>
      <w:r w:rsidR="0079440C" w:rsidRPr="0079440C">
        <w:rPr>
          <w:rFonts w:ascii="Times New Roman" w:eastAsia="Times New Roman" w:hAnsi="Times New Roman" w:cs="Times New Roman"/>
          <w:b/>
          <w:sz w:val="28"/>
          <w:szCs w:val="24"/>
          <w:lang w:eastAsia="zh-CN"/>
        </w:rPr>
        <w:t xml:space="preserve"> строительных систем «</w:t>
      </w:r>
      <w:proofErr w:type="spellStart"/>
      <w:r w:rsidR="0079440C" w:rsidRPr="0079440C">
        <w:rPr>
          <w:rFonts w:ascii="Times New Roman" w:eastAsia="Times New Roman" w:hAnsi="Times New Roman" w:cs="Times New Roman"/>
          <w:b/>
          <w:sz w:val="28"/>
          <w:szCs w:val="24"/>
          <w:lang w:eastAsia="zh-CN"/>
        </w:rPr>
        <w:t>Техэксперт</w:t>
      </w:r>
      <w:proofErr w:type="spellEnd"/>
      <w:r w:rsidR="0079440C" w:rsidRPr="0079440C">
        <w:rPr>
          <w:rFonts w:ascii="Times New Roman" w:eastAsia="Times New Roman" w:hAnsi="Times New Roman" w:cs="Times New Roman"/>
          <w:b/>
          <w:sz w:val="28"/>
          <w:szCs w:val="24"/>
          <w:lang w:eastAsia="zh-CN"/>
        </w:rPr>
        <w:t>»</w:t>
      </w: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8"/>
          <w:szCs w:val="24"/>
          <w:highlight w:val="yellow"/>
          <w:lang w:eastAsia="zh-CN"/>
        </w:rPr>
      </w:pP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highlight w:val="yellow"/>
          <w:lang w:eastAsia="zh-CN"/>
        </w:rPr>
        <w:t>СТРОЙЭКСПЕРТ. ПРОФЕССИОНАЛЬНЫЙ ВАРИАНТ</w:t>
      </w:r>
    </w:p>
    <w:p w:rsidR="0079440C" w:rsidRPr="0079440C" w:rsidRDefault="0079440C" w:rsidP="0079440C">
      <w:pPr>
        <w:tabs>
          <w:tab w:val="left" w:pos="993"/>
        </w:tabs>
        <w:spacing w:after="0"/>
        <w:ind w:left="-851" w:right="-143"/>
        <w:jc w:val="both"/>
        <w:rPr>
          <w:rFonts w:ascii="Times New Roman" w:eastAsia="Times New Roman" w:hAnsi="Times New Roman" w:cs="Times New Roman"/>
          <w:b/>
          <w:sz w:val="24"/>
          <w:szCs w:val="24"/>
          <w:lang w:eastAsia="zh-CN"/>
        </w:rPr>
      </w:pP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Основы правового регулирования в строительстве</w:t>
      </w:r>
    </w:p>
    <w:p w:rsidR="0079440C" w:rsidRPr="0079440C" w:rsidRDefault="0079440C" w:rsidP="0079440C">
      <w:pPr>
        <w:autoSpaceDE w:val="0"/>
        <w:autoSpaceDN w:val="0"/>
        <w:adjustRightInd w:val="0"/>
        <w:spacing w:after="0" w:line="240" w:lineRule="auto"/>
        <w:ind w:left="-851" w:right="-143"/>
        <w:rPr>
          <w:rFonts w:ascii="Times New Roman" w:eastAsia="Times New Roman" w:hAnsi="Times New Roman" w:cs="Arial"/>
          <w:color w:val="000000"/>
        </w:rPr>
      </w:pPr>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r w:rsidRPr="0079440C">
        <w:rPr>
          <w:rFonts w:ascii="Times New Roman" w:eastAsia="Times New Roman" w:hAnsi="Times New Roman" w:cs="Arial"/>
          <w:vanish/>
          <w:color w:val="000000"/>
          <w:sz w:val="24"/>
        </w:rPr>
        <w:t>#P 3 0 1 2 565342878 565342905 0100010000001010000000000000000000000000FFFFFFFF#G0</w:t>
      </w:r>
      <w:r w:rsidRPr="0079440C">
        <w:rPr>
          <w:rFonts w:ascii="Times New Roman" w:eastAsia="Times New Roman" w:hAnsi="Times New Roman" w:cs="Arial"/>
          <w:noProof/>
          <w:color w:val="000000"/>
          <w:sz w:val="24"/>
        </w:rPr>
        <w:drawing>
          <wp:inline distT="0" distB="0" distL="0" distR="0" wp14:anchorId="45ED3B6A" wp14:editId="390D23EE">
            <wp:extent cx="118745" cy="118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79440C">
        <w:rPr>
          <w:rFonts w:ascii="Times New Roman" w:eastAsia="Times New Roman" w:hAnsi="Times New Roman" w:cs="Arial"/>
          <w:color w:val="000000"/>
          <w:sz w:val="24"/>
        </w:rPr>
        <w:t xml:space="preserve"> Приказ Министерства строительства и жилищно-коммунального хозяйства Российской Федерации </w:t>
      </w:r>
      <w:hyperlink r:id="rId9" w:tooltip="&quot;О внесении изменений в некоторые приказы Министерства строительства и жилищно-коммунального хозяйства ...&quot;&#10;Приказ Министерства строительства и жилищно-коммунального хозяйства Российской Федерации от 26.05.2020 N ...&#10;Статус: вступает в силу с 28.08." w:history="1">
        <w:r w:rsidRPr="00B070AC">
          <w:rPr>
            <w:rStyle w:val="a9"/>
            <w:rFonts w:ascii="Times New Roman" w:eastAsia="Times New Roman" w:hAnsi="Times New Roman" w:cs="Arial"/>
            <w:color w:val="0000AA"/>
            <w:sz w:val="24"/>
          </w:rPr>
          <w:t>от 26.05.2020 N 282/</w:t>
        </w:r>
        <w:proofErr w:type="spellStart"/>
        <w:proofErr w:type="gramStart"/>
        <w:r w:rsidRPr="00B070AC">
          <w:rPr>
            <w:rStyle w:val="a9"/>
            <w:rFonts w:ascii="Times New Roman" w:eastAsia="Times New Roman" w:hAnsi="Times New Roman" w:cs="Arial"/>
            <w:color w:val="0000AA"/>
            <w:sz w:val="24"/>
          </w:rPr>
          <w:t>пр</w:t>
        </w:r>
        <w:proofErr w:type="spellEnd"/>
        <w:proofErr w:type="gramEnd"/>
      </w:hyperlink>
      <w:r w:rsidRPr="0079440C">
        <w:rPr>
          <w:rFonts w:ascii="Times New Roman" w:eastAsia="Times New Roman" w:hAnsi="Times New Roman" w:cs="Arial"/>
          <w:color w:val="000000"/>
          <w:sz w:val="24"/>
        </w:rPr>
        <w:t xml:space="preserve"> «О внесении изменений в некоторые приказы Министерства строительства и жилищно-коммунального хозяйства Российской Федерации в связи с включением в предмет государственной экспертизы проектной документации проверки достоверности определения сметной стоимости строительства, реконструкции, капитального ремонта объектов капитального строительства и введением в законодательство о градостроительной деятельности института экспертного сопровождения».</w:t>
      </w:r>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p>
    <w:p w:rsidR="0079440C" w:rsidRPr="00010B1A" w:rsidRDefault="0079440C" w:rsidP="00010B1A">
      <w:pPr>
        <w:autoSpaceDE w:val="0"/>
        <w:autoSpaceDN w:val="0"/>
        <w:adjustRightInd w:val="0"/>
        <w:spacing w:after="0" w:line="240" w:lineRule="auto"/>
        <w:ind w:left="-851" w:right="-143"/>
        <w:jc w:val="both"/>
        <w:rPr>
          <w:rFonts w:ascii="Times New Roman" w:eastAsia="Times New Roman" w:hAnsi="Times New Roman" w:cs="Arial"/>
          <w:i/>
          <w:iCs/>
          <w:color w:val="000000"/>
          <w:sz w:val="24"/>
          <w:vertAlign w:val="subscript"/>
        </w:rPr>
      </w:pPr>
      <w:r w:rsidRPr="0079440C">
        <w:rPr>
          <w:rFonts w:ascii="Times New Roman" w:eastAsia="Times New Roman" w:hAnsi="Times New Roman" w:cs="Arial"/>
          <w:noProof/>
          <w:color w:val="000000"/>
          <w:sz w:val="24"/>
        </w:rPr>
        <w:drawing>
          <wp:inline distT="0" distB="0" distL="0" distR="0" wp14:anchorId="087CA021" wp14:editId="3017C611">
            <wp:extent cx="118745" cy="1187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79440C">
        <w:rPr>
          <w:rFonts w:ascii="Times New Roman" w:eastAsia="Times New Roman" w:hAnsi="Times New Roman" w:cs="Arial"/>
          <w:color w:val="000000"/>
          <w:sz w:val="24"/>
        </w:rPr>
        <w:t xml:space="preserve"> Приказ Министерства строительства и жилищно-коммунального хозяйства Российской Федерации </w:t>
      </w:r>
      <w:hyperlink r:id="rId10" w:tooltip="&quot;Об утверждении Административного регламента Министерства строительства и жилищно-коммунального ...&quot;&#10;Приказ Министерства строительства и жилищно-коммунального хозяйства Российской Федерации от 17.06.2020 N 323/пр&#10;Статус: вступает в силу с 25.08.2020" w:history="1">
        <w:r w:rsidRPr="00B070AC">
          <w:rPr>
            <w:rStyle w:val="a9"/>
            <w:rFonts w:ascii="Times New Roman" w:eastAsia="Times New Roman" w:hAnsi="Times New Roman" w:cs="Arial"/>
            <w:color w:val="0000AA"/>
            <w:sz w:val="24"/>
          </w:rPr>
          <w:t>от 17.06.2020 N 323/</w:t>
        </w:r>
        <w:proofErr w:type="spellStart"/>
        <w:proofErr w:type="gramStart"/>
        <w:r w:rsidRPr="00B070AC">
          <w:rPr>
            <w:rStyle w:val="a9"/>
            <w:rFonts w:ascii="Times New Roman" w:eastAsia="Times New Roman" w:hAnsi="Times New Roman" w:cs="Arial"/>
            <w:color w:val="0000AA"/>
            <w:sz w:val="24"/>
          </w:rPr>
          <w:t>пр</w:t>
        </w:r>
        <w:proofErr w:type="spellEnd"/>
        <w:proofErr w:type="gramEnd"/>
      </w:hyperlink>
      <w:r w:rsidR="00010B1A">
        <w:rPr>
          <w:rFonts w:ascii="Times New Roman" w:eastAsia="Times New Roman" w:hAnsi="Times New Roman" w:cs="Arial"/>
          <w:i/>
          <w:iCs/>
          <w:color w:val="000000"/>
          <w:sz w:val="24"/>
          <w:vertAlign w:val="subscript"/>
        </w:rPr>
        <w:t xml:space="preserve"> </w:t>
      </w:r>
      <w:r w:rsidRPr="0079440C">
        <w:rPr>
          <w:rFonts w:ascii="Times New Roman" w:eastAsia="Times New Roman" w:hAnsi="Times New Roman" w:cs="Arial"/>
          <w:color w:val="000000"/>
          <w:sz w:val="24"/>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w:t>
      </w:r>
      <w:hyperlink r:id="rId11" w:tooltip="&quot;Градостроительный кодекс Российской Федерации (с изменениями на 31 июля 2020 года)&quot;&#10;Кодекс РФ от 29.12.2004 N 190-ФЗ&#10;Статус: действующая редакция (действ. с 31.07.2020)" w:history="1">
        <w:r w:rsidRPr="00B070AC">
          <w:rPr>
            <w:rStyle w:val="a9"/>
            <w:rFonts w:ascii="Times New Roman" w:eastAsia="Times New Roman" w:hAnsi="Times New Roman" w:cs="Arial"/>
            <w:color w:val="0000AA"/>
            <w:sz w:val="24"/>
          </w:rPr>
          <w:t>Градостроительного кодекса Российской Федерации</w:t>
        </w:r>
      </w:hyperlink>
      <w:r w:rsidRPr="0079440C">
        <w:rPr>
          <w:rFonts w:ascii="Times New Roman" w:eastAsia="Times New Roman" w:hAnsi="Times New Roman" w:cs="Arial"/>
          <w:color w:val="000000"/>
          <w:sz w:val="24"/>
        </w:rPr>
        <w:t xml:space="preserve"> (за исключением объектов капитального строительства, в отношении </w:t>
      </w:r>
      <w:proofErr w:type="gramStart"/>
      <w:r w:rsidRPr="0079440C">
        <w:rPr>
          <w:rFonts w:ascii="Times New Roman" w:eastAsia="Times New Roman" w:hAnsi="Times New Roman" w:cs="Arial"/>
          <w:color w:val="000000"/>
          <w:sz w:val="24"/>
        </w:rPr>
        <w:t>которых выдача разрешений на строительство возложена на иные федеральные органы исполнительной власти)».</w:t>
      </w:r>
      <w:proofErr w:type="gramEnd"/>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i/>
          <w:iCs/>
          <w:color w:val="000000"/>
          <w:sz w:val="24"/>
        </w:rPr>
      </w:pPr>
      <w:r w:rsidRPr="0079440C">
        <w:rPr>
          <w:rFonts w:ascii="Times New Roman" w:eastAsia="Times New Roman" w:hAnsi="Times New Roman" w:cs="Arial"/>
          <w:vanish/>
          <w:color w:val="000000"/>
          <w:sz w:val="24"/>
        </w:rPr>
        <w:t>#P 3 0 1 1 565438058 0100010000001010000000000000000000000000FFFFFFFF#G0</w:t>
      </w:r>
      <w:r w:rsidRPr="0079440C">
        <w:rPr>
          <w:rFonts w:ascii="Times New Roman" w:eastAsia="Times New Roman" w:hAnsi="Times New Roman" w:cs="Arial"/>
          <w:noProof/>
          <w:color w:val="000000"/>
          <w:sz w:val="24"/>
        </w:rPr>
        <w:drawing>
          <wp:inline distT="0" distB="0" distL="0" distR="0" wp14:anchorId="43B3E288" wp14:editId="67064895">
            <wp:extent cx="118745" cy="1187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79440C">
        <w:rPr>
          <w:rFonts w:ascii="Times New Roman" w:eastAsia="Times New Roman" w:hAnsi="Times New Roman" w:cs="Arial"/>
          <w:color w:val="000000"/>
          <w:sz w:val="24"/>
        </w:rPr>
        <w:t xml:space="preserve"> </w:t>
      </w:r>
      <w:proofErr w:type="gramStart"/>
      <w:r w:rsidRPr="0079440C">
        <w:rPr>
          <w:rFonts w:ascii="Times New Roman" w:eastAsia="Times New Roman" w:hAnsi="Times New Roman" w:cs="Arial"/>
          <w:color w:val="000000"/>
          <w:sz w:val="24"/>
        </w:rPr>
        <w:t xml:space="preserve">Постановление Правительства РФ </w:t>
      </w:r>
      <w:hyperlink r:id="rId13" w:tooltip="&quot;О признании утратившими силу некоторых актов и отдельных положений некоторых актов Правительства ...&quot;&#10;Постановление Правительства РФ от 29.07.2020 N 1136&#10;Статус: вступает в силу с 01.01.2021" w:history="1">
        <w:r w:rsidRPr="00B070AC">
          <w:rPr>
            <w:rStyle w:val="a9"/>
            <w:rFonts w:ascii="Times New Roman" w:eastAsia="Times New Roman" w:hAnsi="Times New Roman" w:cs="Arial"/>
            <w:color w:val="0000AA"/>
            <w:sz w:val="24"/>
          </w:rPr>
          <w:t>от 29.07.2020 N 1136</w:t>
        </w:r>
      </w:hyperlink>
      <w:r w:rsidRPr="0079440C">
        <w:rPr>
          <w:rFonts w:ascii="Times New Roman" w:eastAsia="Times New Roman" w:hAnsi="Times New Roman" w:cs="Arial"/>
          <w:i/>
          <w:iCs/>
          <w:color w:val="000000"/>
          <w:sz w:val="24"/>
        </w:rPr>
        <w:t xml:space="preserve"> </w:t>
      </w:r>
      <w:r w:rsidRPr="00010B1A">
        <w:rPr>
          <w:rFonts w:ascii="Times New Roman" w:eastAsia="Times New Roman" w:hAnsi="Times New Roman" w:cs="Arial"/>
          <w:iCs/>
          <w:color w:val="000000"/>
          <w:sz w:val="24"/>
        </w:rPr>
        <w:t>«</w:t>
      </w:r>
      <w:r w:rsidRPr="0079440C">
        <w:rPr>
          <w:rFonts w:ascii="Times New Roman" w:eastAsia="Times New Roman" w:hAnsi="Times New Roman" w:cs="Arial"/>
          <w:color w:val="000000"/>
          <w:sz w:val="24"/>
        </w:rPr>
        <w:t>О признании утратившими силу некоторых актов 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(надзора) в сферах теплоснабжения, обеспечения энергетической эффективности, строительства и жи</w:t>
      </w:r>
      <w:r w:rsidR="00010B1A">
        <w:rPr>
          <w:rFonts w:ascii="Times New Roman" w:eastAsia="Times New Roman" w:hAnsi="Times New Roman" w:cs="Arial"/>
          <w:color w:val="000000"/>
          <w:sz w:val="24"/>
        </w:rPr>
        <w:t>лищно-коммунального хозяйства».</w:t>
      </w:r>
      <w:proofErr w:type="gramEnd"/>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p>
    <w:p w:rsidR="00010B1A"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r w:rsidRPr="0079440C">
        <w:rPr>
          <w:rFonts w:ascii="Times New Roman" w:eastAsia="Times New Roman" w:hAnsi="Times New Roman" w:cs="Arial"/>
          <w:vanish/>
          <w:color w:val="000000"/>
          <w:sz w:val="24"/>
        </w:rPr>
        <w:t>#P 3 0 1 1 565438803 0100010000001010000000000000000000000000FFFFFFFF#G0</w:t>
      </w:r>
      <w:r w:rsidRPr="0079440C">
        <w:rPr>
          <w:rFonts w:ascii="Times New Roman" w:eastAsia="Times New Roman" w:hAnsi="Times New Roman" w:cs="Arial"/>
          <w:noProof/>
          <w:color w:val="000000"/>
          <w:sz w:val="24"/>
        </w:rPr>
        <w:drawing>
          <wp:inline distT="0" distB="0" distL="0" distR="0" wp14:anchorId="771B5969" wp14:editId="6F4216D0">
            <wp:extent cx="118745" cy="1187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79440C">
        <w:rPr>
          <w:rFonts w:ascii="Times New Roman" w:eastAsia="Times New Roman" w:hAnsi="Times New Roman" w:cs="Arial"/>
          <w:color w:val="000000"/>
          <w:sz w:val="24"/>
        </w:rPr>
        <w:t xml:space="preserve"> Постановление Правительства РФ </w:t>
      </w:r>
      <w:hyperlink r:id="rId14" w:tooltip="&quot;О внесении изменений в Положение о признании помещения жилым помещением, жилого помещения непригодным ...&quot;&#10;Постановление Правительства РФ от 27.07.2020 N 1120&#10;Статус: действует с 12.08.2020" w:history="1">
        <w:r w:rsidRPr="00B070AC">
          <w:rPr>
            <w:rStyle w:val="a9"/>
            <w:rFonts w:ascii="Times New Roman" w:eastAsia="Times New Roman" w:hAnsi="Times New Roman" w:cs="Arial"/>
            <w:color w:val="0000AA"/>
            <w:sz w:val="24"/>
          </w:rPr>
          <w:t>от 27.07.2020 N 1120</w:t>
        </w:r>
      </w:hyperlink>
      <w:r w:rsidR="00010B1A" w:rsidRPr="00010B1A">
        <w:rPr>
          <w:rFonts w:ascii="Times New Roman" w:eastAsia="Times New Roman" w:hAnsi="Times New Roman" w:cs="Arial"/>
          <w:b/>
          <w:bCs/>
          <w:sz w:val="24"/>
        </w:rPr>
        <w:t xml:space="preserve"> </w:t>
      </w:r>
      <w:r w:rsidR="00010B1A" w:rsidRPr="00010B1A">
        <w:rPr>
          <w:rFonts w:ascii="Times New Roman" w:eastAsia="Times New Roman" w:hAnsi="Times New Roman" w:cs="Arial"/>
          <w:bCs/>
          <w:sz w:val="24"/>
        </w:rPr>
        <w:t>«</w:t>
      </w:r>
      <w:r w:rsidRPr="0079440C">
        <w:rPr>
          <w:rFonts w:ascii="Times New Roman" w:eastAsia="Times New Roman" w:hAnsi="Times New Roman" w:cs="Arial"/>
          <w:color w:val="000000"/>
          <w:sz w:val="24"/>
        </w:rPr>
        <w:t>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w:t>
      </w:r>
      <w:r w:rsidR="00010B1A">
        <w:rPr>
          <w:rFonts w:ascii="Times New Roman" w:eastAsia="Times New Roman" w:hAnsi="Times New Roman" w:cs="Arial"/>
          <w:color w:val="000000"/>
          <w:sz w:val="24"/>
        </w:rPr>
        <w:t>м и жилого дома садовым домом».</w:t>
      </w:r>
    </w:p>
    <w:p w:rsidR="00010B1A" w:rsidRDefault="00010B1A"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r w:rsidRPr="0079440C">
        <w:rPr>
          <w:rFonts w:ascii="Times New Roman" w:eastAsia="Times New Roman" w:hAnsi="Times New Roman" w:cs="Arial"/>
          <w:vanish/>
          <w:color w:val="000000"/>
          <w:sz w:val="24"/>
        </w:rPr>
        <w:t>#E#E#E</w:t>
      </w:r>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i/>
          <w:iCs/>
          <w:color w:val="000000"/>
          <w:sz w:val="24"/>
        </w:rPr>
      </w:pPr>
      <w:r w:rsidRPr="0079440C">
        <w:rPr>
          <w:rFonts w:ascii="Times New Roman" w:eastAsia="Times New Roman" w:hAnsi="Times New Roman" w:cs="Arial"/>
          <w:vanish/>
          <w:color w:val="000000"/>
          <w:sz w:val="24"/>
        </w:rPr>
        <w:t>#P 3 0 1 1 565455324 0100010000001010000000000000000000000000FFFFFFFF#G0</w:t>
      </w:r>
      <w:r w:rsidRPr="0079440C">
        <w:rPr>
          <w:rFonts w:ascii="Times New Roman" w:eastAsia="Times New Roman" w:hAnsi="Times New Roman" w:cs="Arial"/>
          <w:noProof/>
          <w:color w:val="000000"/>
          <w:sz w:val="24"/>
        </w:rPr>
        <w:drawing>
          <wp:inline distT="0" distB="0" distL="0" distR="0" wp14:anchorId="55722B90" wp14:editId="17FE12D9">
            <wp:extent cx="118745" cy="1187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79440C">
        <w:rPr>
          <w:rFonts w:ascii="Times New Roman" w:eastAsia="Times New Roman" w:hAnsi="Times New Roman" w:cs="Arial"/>
          <w:color w:val="000000"/>
          <w:sz w:val="24"/>
        </w:rPr>
        <w:t xml:space="preserve"> </w:t>
      </w:r>
      <w:proofErr w:type="gramStart"/>
      <w:r w:rsidRPr="0079440C">
        <w:rPr>
          <w:rFonts w:ascii="Times New Roman" w:eastAsia="Times New Roman" w:hAnsi="Times New Roman" w:cs="Arial"/>
          <w:color w:val="000000"/>
          <w:sz w:val="24"/>
        </w:rPr>
        <w:t xml:space="preserve">Постановление Правительства РФ </w:t>
      </w:r>
      <w:hyperlink r:id="rId15" w:tooltip="&quot;Об утверждении Правил внесения изменений в документацию по планировке территории, утвержденную ...&quot;&#10;Постановление Правительства РФ от 04.08.2020 N 1171&#10;Статус: действует с 13.08.2020" w:history="1">
        <w:r w:rsidRPr="00B070AC">
          <w:rPr>
            <w:rStyle w:val="a9"/>
            <w:rFonts w:ascii="Times New Roman" w:eastAsia="Times New Roman" w:hAnsi="Times New Roman" w:cs="Arial"/>
            <w:color w:val="0000AA"/>
            <w:sz w:val="24"/>
          </w:rPr>
          <w:t>от 04.08.2020 N 1171</w:t>
        </w:r>
      </w:hyperlink>
      <w:r w:rsidRPr="0079440C">
        <w:rPr>
          <w:rFonts w:ascii="Times New Roman" w:eastAsia="Times New Roman" w:hAnsi="Times New Roman" w:cs="Arial"/>
          <w:i/>
          <w:iCs/>
          <w:color w:val="000000"/>
          <w:sz w:val="24"/>
        </w:rPr>
        <w:t xml:space="preserve"> </w:t>
      </w:r>
      <w:r w:rsidRPr="0079440C">
        <w:rPr>
          <w:rFonts w:ascii="Times New Roman" w:eastAsia="Times New Roman" w:hAnsi="Times New Roman" w:cs="Arial"/>
          <w:iCs/>
          <w:color w:val="000000"/>
          <w:sz w:val="24"/>
        </w:rPr>
        <w:t>«</w:t>
      </w:r>
      <w:r w:rsidRPr="0079440C">
        <w:rPr>
          <w:rFonts w:ascii="Times New Roman" w:eastAsia="Times New Roman" w:hAnsi="Times New Roman" w:cs="Arial"/>
          <w:color w:val="000000"/>
          <w:sz w:val="24"/>
        </w:rPr>
        <w:t xml:space="preserve">Об утверждении Правил внесения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статьях 10_1, 10_2 и 10_6 Федерального закона "О введении в действие </w:t>
      </w:r>
      <w:hyperlink r:id="rId16" w:tooltip="&quot;Градостроительный кодекс Российской Федерации (с изменениями на 31 июля 2020 года)&quot;&#10;Кодекс РФ от 29.12.2004 N 190-ФЗ&#10;Статус: действующая редакция (действ. с 31.07.2020)" w:history="1">
        <w:r w:rsidRPr="00B070AC">
          <w:rPr>
            <w:rStyle w:val="a9"/>
            <w:rFonts w:ascii="Times New Roman" w:eastAsia="Times New Roman" w:hAnsi="Times New Roman" w:cs="Arial"/>
            <w:color w:val="0000AA"/>
            <w:sz w:val="24"/>
          </w:rPr>
          <w:t>Градостроительного кодекса Российской Федерации</w:t>
        </w:r>
      </w:hyperlink>
      <w:r w:rsidRPr="0079440C">
        <w:rPr>
          <w:rFonts w:ascii="Times New Roman" w:eastAsia="Times New Roman" w:hAnsi="Times New Roman" w:cs="Arial"/>
          <w:color w:val="000000"/>
          <w:sz w:val="24"/>
        </w:rPr>
        <w:t>", признания такой документации утратившей силу в полном о</w:t>
      </w:r>
      <w:r w:rsidR="00010B1A">
        <w:rPr>
          <w:rFonts w:ascii="Times New Roman" w:eastAsia="Times New Roman" w:hAnsi="Times New Roman" w:cs="Arial"/>
          <w:color w:val="000000"/>
          <w:sz w:val="24"/>
        </w:rPr>
        <w:t>бъеме или отдельных ее частей».</w:t>
      </w:r>
      <w:proofErr w:type="gramEnd"/>
    </w:p>
    <w:p w:rsidR="0079440C" w:rsidRPr="0079440C" w:rsidRDefault="0079440C" w:rsidP="0079440C">
      <w:pPr>
        <w:autoSpaceDE w:val="0"/>
        <w:autoSpaceDN w:val="0"/>
        <w:adjustRightInd w:val="0"/>
        <w:spacing w:after="0" w:line="240" w:lineRule="auto"/>
        <w:ind w:left="-851" w:right="-143"/>
        <w:jc w:val="both"/>
        <w:rPr>
          <w:rFonts w:ascii="Times New Roman" w:eastAsia="Times New Roman" w:hAnsi="Times New Roman" w:cs="Arial"/>
          <w:color w:val="000000"/>
          <w:sz w:val="24"/>
        </w:rPr>
      </w:pPr>
      <w:r w:rsidRPr="0079440C">
        <w:rPr>
          <w:rFonts w:ascii="Times New Roman" w:eastAsia="Times New Roman" w:hAnsi="Times New Roman" w:cs="Arial"/>
          <w:vanish/>
          <w:color w:val="000000"/>
          <w:sz w:val="24"/>
        </w:rPr>
        <w:t>#E</w:t>
      </w:r>
    </w:p>
    <w:p w:rsidR="0079440C" w:rsidRDefault="0079440C" w:rsidP="00010B1A">
      <w:pPr>
        <w:autoSpaceDE w:val="0"/>
        <w:autoSpaceDN w:val="0"/>
        <w:adjustRightInd w:val="0"/>
        <w:spacing w:after="0" w:line="240" w:lineRule="auto"/>
        <w:ind w:left="-851" w:right="-143"/>
        <w:jc w:val="both"/>
        <w:rPr>
          <w:rFonts w:ascii="Times New Roman" w:eastAsia="Times New Roman" w:hAnsi="Times New Roman" w:cs="Arial"/>
          <w:color w:val="000000"/>
          <w:sz w:val="24"/>
        </w:rPr>
      </w:pPr>
      <w:r w:rsidRPr="0079440C">
        <w:rPr>
          <w:rFonts w:ascii="Times New Roman" w:eastAsia="Times New Roman" w:hAnsi="Times New Roman" w:cs="Arial"/>
          <w:vanish/>
          <w:color w:val="000000"/>
          <w:sz w:val="24"/>
        </w:rPr>
        <w:t>#P 3 0 1 1 565517897 0100010000001010000000000000000000000000FFFFFFFF#G0</w:t>
      </w:r>
      <w:r w:rsidRPr="0079440C">
        <w:rPr>
          <w:rFonts w:ascii="Times New Roman" w:eastAsia="Times New Roman" w:hAnsi="Times New Roman" w:cs="Arial"/>
          <w:noProof/>
          <w:color w:val="000000"/>
          <w:sz w:val="24"/>
        </w:rPr>
        <w:drawing>
          <wp:inline distT="0" distB="0" distL="0" distR="0" wp14:anchorId="46C27FFC" wp14:editId="2EB4C8C7">
            <wp:extent cx="118745" cy="1187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79440C">
        <w:rPr>
          <w:rFonts w:ascii="Times New Roman" w:eastAsia="Times New Roman" w:hAnsi="Times New Roman" w:cs="Arial"/>
          <w:color w:val="000000"/>
          <w:sz w:val="24"/>
        </w:rPr>
        <w:t xml:space="preserve"> Приказ Министерства строительства и жилищно-коммунального хозяйства Российской Федерации </w:t>
      </w:r>
      <w:hyperlink r:id="rId17" w:tooltip="&quot;Об утверждении классификатора объектов капитального строительства по их назначению и ...&quot;&#10;Приказ Министерства строительства и жилищно-коммунального хозяйства Российской Федерации от 10.07.2020 N 374/пр&#10;Статус: действует с 25.08.2020" w:history="1">
        <w:r w:rsidRPr="00B070AC">
          <w:rPr>
            <w:rStyle w:val="a9"/>
            <w:rFonts w:ascii="Times New Roman" w:eastAsia="Times New Roman" w:hAnsi="Times New Roman" w:cs="Arial"/>
            <w:color w:val="0000AA"/>
            <w:sz w:val="24"/>
          </w:rPr>
          <w:t>от 10.07.2020 N 374/</w:t>
        </w:r>
        <w:proofErr w:type="spellStart"/>
        <w:proofErr w:type="gramStart"/>
        <w:r w:rsidRPr="00B070AC">
          <w:rPr>
            <w:rStyle w:val="a9"/>
            <w:rFonts w:ascii="Times New Roman" w:eastAsia="Times New Roman" w:hAnsi="Times New Roman" w:cs="Arial"/>
            <w:color w:val="0000AA"/>
            <w:sz w:val="24"/>
          </w:rPr>
          <w:t>пр</w:t>
        </w:r>
        <w:proofErr w:type="spellEnd"/>
        <w:proofErr w:type="gramEnd"/>
      </w:hyperlink>
      <w:r w:rsidRPr="0079440C">
        <w:rPr>
          <w:rFonts w:ascii="Times New Roman" w:eastAsia="Times New Roman" w:hAnsi="Times New Roman" w:cs="Arial"/>
          <w:b/>
          <w:bCs/>
          <w:color w:val="0000FF"/>
          <w:sz w:val="24"/>
        </w:rPr>
        <w:t xml:space="preserve"> </w:t>
      </w:r>
      <w:r w:rsidRPr="00010B1A">
        <w:rPr>
          <w:rFonts w:ascii="Times New Roman" w:eastAsia="Times New Roman" w:hAnsi="Times New Roman" w:cs="Arial"/>
          <w:bCs/>
          <w:sz w:val="24"/>
        </w:rPr>
        <w:t>«</w:t>
      </w:r>
      <w:r w:rsidRPr="0079440C">
        <w:rPr>
          <w:rFonts w:ascii="Times New Roman" w:eastAsia="Times New Roman" w:hAnsi="Times New Roman" w:cs="Arial"/>
          <w:color w:val="000000"/>
          <w:sz w:val="24"/>
        </w:rPr>
        <w: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010B1A" w:rsidRPr="0079440C" w:rsidRDefault="00010B1A" w:rsidP="00010B1A">
      <w:pPr>
        <w:autoSpaceDE w:val="0"/>
        <w:autoSpaceDN w:val="0"/>
        <w:adjustRightInd w:val="0"/>
        <w:spacing w:after="0" w:line="240" w:lineRule="auto"/>
        <w:ind w:left="-851" w:right="-143"/>
        <w:jc w:val="both"/>
        <w:rPr>
          <w:rFonts w:ascii="Times New Roman" w:eastAsia="Times New Roman" w:hAnsi="Times New Roman" w:cs="Arial"/>
          <w:color w:val="000000"/>
        </w:rPr>
      </w:pPr>
    </w:p>
    <w:p w:rsidR="0079440C" w:rsidRPr="00FC678C" w:rsidRDefault="0079440C" w:rsidP="0079440C">
      <w:pPr>
        <w:tabs>
          <w:tab w:val="left" w:pos="993"/>
        </w:tabs>
        <w:autoSpaceDE w:val="0"/>
        <w:autoSpaceDN w:val="0"/>
        <w:adjustRightInd w:val="0"/>
        <w:spacing w:after="0"/>
        <w:ind w:left="-851" w:right="-143"/>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vanish/>
          <w:color w:val="000000"/>
          <w:sz w:val="24"/>
          <w:szCs w:val="24"/>
          <w:lang w:eastAsia="zh-CN"/>
        </w:rPr>
        <w:lastRenderedPageBreak/>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Строительное производство и проектирование (технические нормы, правила, стандарты)</w:t>
      </w:r>
    </w:p>
    <w:p w:rsidR="0079440C" w:rsidRPr="0079440C" w:rsidRDefault="0079440C" w:rsidP="0079440C">
      <w:pPr>
        <w:tabs>
          <w:tab w:val="left" w:pos="993"/>
        </w:tabs>
        <w:autoSpaceDE w:val="0"/>
        <w:autoSpaceDN w:val="0"/>
        <w:adjustRightInd w:val="0"/>
        <w:spacing w:after="0"/>
        <w:ind w:left="-851" w:right="-143"/>
        <w:rPr>
          <w:rFonts w:ascii="Times New Roman" w:eastAsia="Times New Roman" w:hAnsi="Times New Roman" w:cs="Times New Roman"/>
          <w:i/>
          <w:iCs/>
          <w:color w:val="000000"/>
          <w:sz w:val="24"/>
          <w:szCs w:val="24"/>
          <w:lang w:eastAsia="zh-CN"/>
        </w:rPr>
      </w:pPr>
    </w:p>
    <w:p w:rsidR="0079440C" w:rsidRDefault="0079440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rsidRPr="0079440C">
        <w:rPr>
          <w:rFonts w:ascii="Times New Roman" w:eastAsia="Times New Roman" w:hAnsi="Times New Roman" w:cs="Times New Roman"/>
          <w:iCs/>
          <w:vanish/>
          <w:color w:val="000000"/>
          <w:sz w:val="24"/>
          <w:szCs w:val="24"/>
          <w:lang w:eastAsia="zh-CN"/>
        </w:rPr>
        <w:t>#P 3 0 1 1 565565870 0100010000001010000000000000000000000000FFFFFFFF#G0</w:t>
      </w:r>
      <w:r w:rsidRPr="0079440C">
        <w:rPr>
          <w:rFonts w:ascii="Times New Roman" w:eastAsia="Times New Roman" w:hAnsi="Times New Roman" w:cs="Times New Roman"/>
          <w:iCs/>
          <w:noProof/>
          <w:color w:val="000000"/>
          <w:sz w:val="24"/>
          <w:szCs w:val="24"/>
        </w:rPr>
        <w:drawing>
          <wp:inline distT="0" distB="0" distL="0" distR="0" wp14:anchorId="1616EFCF" wp14:editId="08FA88D5">
            <wp:extent cx="127635" cy="1276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79440C">
        <w:rPr>
          <w:rFonts w:ascii="Times New Roman" w:eastAsia="Times New Roman" w:hAnsi="Times New Roman" w:cs="Times New Roman"/>
          <w:iCs/>
          <w:color w:val="000000"/>
          <w:sz w:val="24"/>
          <w:szCs w:val="24"/>
          <w:lang w:eastAsia="zh-CN"/>
        </w:rPr>
        <w:t xml:space="preserve"> Свод правил </w:t>
      </w:r>
      <w:hyperlink r:id="rId18" w:tooltip="&quot;СП 479.1325800.2019 Инженерные изыскания для строительства в районах развития селевых процессов. Общие ...&quot;&#10;(утв. при Министерства строительства и жилищно-коммунального хозяйства Российской Федерации от 04.12.2019 ...&#10;Статус: действует с 05.06.2020" w:history="1">
        <w:r w:rsidRPr="00B070AC">
          <w:rPr>
            <w:rStyle w:val="a9"/>
            <w:rFonts w:ascii="Times New Roman" w:eastAsia="Times New Roman" w:hAnsi="Times New Roman" w:cs="Times New Roman"/>
            <w:iCs/>
            <w:color w:val="0000AA"/>
            <w:sz w:val="24"/>
            <w:szCs w:val="24"/>
            <w:lang w:eastAsia="zh-CN"/>
          </w:rPr>
          <w:t>от 04.12.2019 N 479.1325800.2019</w:t>
        </w:r>
      </w:hyperlink>
      <w:r w:rsidRPr="0079440C">
        <w:rPr>
          <w:rFonts w:ascii="Times New Roman" w:eastAsia="Times New Roman" w:hAnsi="Times New Roman" w:cs="Times New Roman"/>
          <w:iCs/>
          <w:color w:val="000000"/>
          <w:sz w:val="24"/>
          <w:szCs w:val="24"/>
          <w:lang w:eastAsia="zh-CN"/>
        </w:rPr>
        <w:t xml:space="preserve"> Инженерные изыскания для строительства в районах развития селевых процессов. Общие требования.</w:t>
      </w:r>
    </w:p>
    <w:p w:rsidR="00010B1A" w:rsidRPr="0079440C" w:rsidRDefault="00010B1A" w:rsidP="0079440C">
      <w:pPr>
        <w:tabs>
          <w:tab w:val="left" w:pos="993"/>
        </w:tabs>
        <w:autoSpaceDE w:val="0"/>
        <w:autoSpaceDN w:val="0"/>
        <w:adjustRightInd w:val="0"/>
        <w:spacing w:after="0"/>
        <w:ind w:left="-851" w:right="-143"/>
        <w:jc w:val="both"/>
        <w:rPr>
          <w:rFonts w:ascii="Times New Roman" w:eastAsia="Times New Roman" w:hAnsi="Times New Roman" w:cs="Times New Roman"/>
          <w:bCs/>
          <w:iCs/>
          <w:color w:val="000000"/>
          <w:sz w:val="24"/>
          <w:szCs w:val="24"/>
          <w:lang w:eastAsia="zh-CN"/>
        </w:rPr>
      </w:pPr>
    </w:p>
    <w:p w:rsidR="0079440C" w:rsidRDefault="0079440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rsidRPr="0079440C">
        <w:rPr>
          <w:rFonts w:ascii="Times New Roman" w:eastAsia="Times New Roman" w:hAnsi="Times New Roman" w:cs="Times New Roman"/>
          <w:iCs/>
          <w:vanish/>
          <w:color w:val="000000"/>
          <w:sz w:val="24"/>
          <w:szCs w:val="24"/>
          <w:lang w:eastAsia="zh-CN"/>
        </w:rPr>
        <w:t>#P 3 0 1 3 1200173715 1200173795 1200173796 0100010000001010000000000000000000000000FFFFFFFF#G0</w:t>
      </w:r>
      <w:r w:rsidRPr="0079440C">
        <w:rPr>
          <w:rFonts w:ascii="Times New Roman" w:eastAsia="Times New Roman" w:hAnsi="Times New Roman" w:cs="Times New Roman"/>
          <w:iCs/>
          <w:noProof/>
          <w:color w:val="000000"/>
          <w:sz w:val="24"/>
          <w:szCs w:val="24"/>
        </w:rPr>
        <w:drawing>
          <wp:inline distT="0" distB="0" distL="0" distR="0" wp14:anchorId="0E600270" wp14:editId="144A38DD">
            <wp:extent cx="127635" cy="1276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79440C">
        <w:rPr>
          <w:rFonts w:ascii="Times New Roman" w:eastAsia="Times New Roman" w:hAnsi="Times New Roman" w:cs="Times New Roman"/>
          <w:iCs/>
          <w:color w:val="000000"/>
          <w:sz w:val="24"/>
          <w:szCs w:val="24"/>
          <w:lang w:eastAsia="zh-CN"/>
        </w:rPr>
        <w:t xml:space="preserve"> </w:t>
      </w:r>
      <w:hyperlink r:id="rId19" w:tooltip="&quot;ГОСТ Р 58883-2020 Системы навесные фасадные вентилируемые. Общие правила расчета подконструкций&quot;&#10;(утв. при Росстандарта от 17.06.2020 N 255-ст)&#10;Применяется с 01.11.2020&#10;Статус: вступает в силу с 01.11.2020" w:history="1">
        <w:r w:rsidRPr="00B070AC">
          <w:rPr>
            <w:rStyle w:val="a9"/>
            <w:rFonts w:ascii="Times New Roman" w:eastAsia="Times New Roman" w:hAnsi="Times New Roman" w:cs="Times New Roman"/>
            <w:iCs/>
            <w:color w:val="0000AA"/>
            <w:sz w:val="24"/>
            <w:szCs w:val="24"/>
            <w:lang w:eastAsia="zh-CN"/>
          </w:rPr>
          <w:t xml:space="preserve">ГОСТ </w:t>
        </w:r>
        <w:proofErr w:type="gramStart"/>
        <w:r w:rsidRPr="00B070AC">
          <w:rPr>
            <w:rStyle w:val="a9"/>
            <w:rFonts w:ascii="Times New Roman" w:eastAsia="Times New Roman" w:hAnsi="Times New Roman" w:cs="Times New Roman"/>
            <w:iCs/>
            <w:color w:val="0000AA"/>
            <w:sz w:val="24"/>
            <w:szCs w:val="24"/>
            <w:lang w:eastAsia="zh-CN"/>
          </w:rPr>
          <w:t>Р</w:t>
        </w:r>
        <w:proofErr w:type="gramEnd"/>
        <w:r w:rsidRPr="00B070AC">
          <w:rPr>
            <w:rStyle w:val="a9"/>
            <w:rFonts w:ascii="Times New Roman" w:eastAsia="Times New Roman" w:hAnsi="Times New Roman" w:cs="Times New Roman"/>
            <w:iCs/>
            <w:color w:val="0000AA"/>
            <w:sz w:val="24"/>
            <w:szCs w:val="24"/>
            <w:lang w:eastAsia="zh-CN"/>
          </w:rPr>
          <w:t xml:space="preserve"> 58883-2020 от 17.06.2020</w:t>
        </w:r>
      </w:hyperlink>
      <w:r w:rsidRPr="0079440C">
        <w:rPr>
          <w:rFonts w:ascii="Times New Roman" w:eastAsia="Times New Roman" w:hAnsi="Times New Roman" w:cs="Times New Roman"/>
          <w:iCs/>
          <w:color w:val="000000"/>
          <w:sz w:val="24"/>
          <w:szCs w:val="24"/>
          <w:lang w:eastAsia="zh-CN"/>
        </w:rPr>
        <w:t xml:space="preserve"> Системы навесные фасадные вентилируемые. Общие правила расчета </w:t>
      </w:r>
      <w:proofErr w:type="spellStart"/>
      <w:r w:rsidRPr="0079440C">
        <w:rPr>
          <w:rFonts w:ascii="Times New Roman" w:eastAsia="Times New Roman" w:hAnsi="Times New Roman" w:cs="Times New Roman"/>
          <w:iCs/>
          <w:color w:val="000000"/>
          <w:sz w:val="24"/>
          <w:szCs w:val="24"/>
          <w:lang w:eastAsia="zh-CN"/>
        </w:rPr>
        <w:t>подконструкций</w:t>
      </w:r>
      <w:proofErr w:type="spellEnd"/>
      <w:r w:rsidRPr="0079440C">
        <w:rPr>
          <w:rFonts w:ascii="Times New Roman" w:eastAsia="Times New Roman" w:hAnsi="Times New Roman" w:cs="Times New Roman"/>
          <w:iCs/>
          <w:color w:val="000000"/>
          <w:sz w:val="24"/>
          <w:szCs w:val="24"/>
          <w:lang w:eastAsia="zh-CN"/>
        </w:rPr>
        <w:t>.</w:t>
      </w:r>
    </w:p>
    <w:p w:rsidR="00010B1A" w:rsidRPr="0079440C" w:rsidRDefault="00010B1A"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p>
    <w:p w:rsidR="0079440C" w:rsidRDefault="00FC678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pict>
          <v:shape id="_x0000_i1026" type="#_x0000_t75" style="width:9.75pt;height:9.75pt;visibility:visible;mso-wrap-style:square">
            <v:imagedata r:id="rId20" o:title="" chromakey="white"/>
          </v:shape>
        </w:pict>
      </w:r>
      <w:r w:rsidR="0079440C" w:rsidRPr="0079440C">
        <w:rPr>
          <w:rFonts w:ascii="Times New Roman" w:eastAsia="Times New Roman" w:hAnsi="Times New Roman" w:cs="Times New Roman"/>
          <w:iCs/>
          <w:color w:val="000000"/>
          <w:sz w:val="24"/>
          <w:szCs w:val="24"/>
          <w:lang w:eastAsia="zh-CN"/>
        </w:rPr>
        <w:t xml:space="preserve"> </w:t>
      </w:r>
      <w:hyperlink r:id="rId21" w:tooltip="&quot;ГОСТ 21.508-2020 Система проектной документации для строительства. Правила выполнения рабочей ...&quot;&#10;(утв. при Росстандарта от 23.06.2020 N 280-ст)&#10;Применяется с 01.01.2021. Заменяет ГОСТ 21.508-93&#10;Статус: вступает в силу с 01.01.2021" w:history="1">
        <w:r w:rsidR="0079440C" w:rsidRPr="00B070AC">
          <w:rPr>
            <w:rStyle w:val="a9"/>
            <w:rFonts w:ascii="Times New Roman" w:eastAsia="Times New Roman" w:hAnsi="Times New Roman" w:cs="Times New Roman"/>
            <w:iCs/>
            <w:color w:val="0000AA"/>
            <w:sz w:val="24"/>
            <w:szCs w:val="24"/>
            <w:lang w:eastAsia="zh-CN"/>
          </w:rPr>
          <w:t>ГОСТ 21.508-2020 от 23.06.2020</w:t>
        </w:r>
      </w:hyperlink>
      <w:r w:rsidR="0079440C" w:rsidRPr="0079440C">
        <w:rPr>
          <w:rFonts w:ascii="Times New Roman" w:eastAsia="Times New Roman" w:hAnsi="Times New Roman" w:cs="Times New Roman"/>
          <w:iCs/>
          <w:color w:val="000000"/>
          <w:sz w:val="24"/>
          <w:szCs w:val="24"/>
          <w:lang w:eastAsia="zh-CN"/>
        </w:rPr>
        <w:t xml:space="preserve">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w:t>
      </w:r>
    </w:p>
    <w:p w:rsidR="00010B1A" w:rsidRPr="0079440C" w:rsidRDefault="00010B1A"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p>
    <w:p w:rsidR="0079440C" w:rsidRDefault="00FC678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pict>
          <v:shape id="_x0000_i1027" type="#_x0000_t75" style="width:9.75pt;height:9.75pt;visibility:visible;mso-wrap-style:square">
            <v:imagedata r:id="rId20" o:title="" chromakey="white"/>
          </v:shape>
        </w:pict>
      </w:r>
      <w:r w:rsidR="0079440C" w:rsidRPr="0079440C">
        <w:rPr>
          <w:rFonts w:ascii="Times New Roman" w:eastAsia="Times New Roman" w:hAnsi="Times New Roman" w:cs="Times New Roman"/>
          <w:iCs/>
          <w:color w:val="000000"/>
          <w:sz w:val="24"/>
          <w:szCs w:val="24"/>
          <w:lang w:eastAsia="zh-CN"/>
        </w:rPr>
        <w:t xml:space="preserve"> </w:t>
      </w:r>
      <w:hyperlink r:id="rId22" w:tooltip="&quot;ГОСТ 5686-2020 Грунты. Методы полевых испытаний сваями&quot;&#10;(утв. при Росстандарта от 23.06.2020 N 281-ст)&#10;Применяется с 01.01.2021. Заменяет ГОСТ 5686-2012&#10;Статус: вступает в силу с 01.01.2021" w:history="1">
        <w:r w:rsidR="0079440C" w:rsidRPr="00B070AC">
          <w:rPr>
            <w:rStyle w:val="a9"/>
            <w:rFonts w:ascii="Times New Roman" w:eastAsia="Times New Roman" w:hAnsi="Times New Roman" w:cs="Times New Roman"/>
            <w:iCs/>
            <w:color w:val="0000AA"/>
            <w:sz w:val="24"/>
            <w:szCs w:val="24"/>
            <w:lang w:eastAsia="zh-CN"/>
          </w:rPr>
          <w:t>ГОСТ 5686-2020 от 23.06.2020</w:t>
        </w:r>
      </w:hyperlink>
      <w:r w:rsidR="0079440C" w:rsidRPr="0079440C">
        <w:rPr>
          <w:rFonts w:ascii="Times New Roman" w:eastAsia="Times New Roman" w:hAnsi="Times New Roman" w:cs="Times New Roman"/>
          <w:iCs/>
          <w:color w:val="000000"/>
          <w:sz w:val="24"/>
          <w:szCs w:val="24"/>
          <w:lang w:eastAsia="zh-CN"/>
        </w:rPr>
        <w:t xml:space="preserve"> Грунты. Методы полевых испытаний сваями.</w:t>
      </w:r>
    </w:p>
    <w:p w:rsidR="00010B1A" w:rsidRPr="0079440C" w:rsidRDefault="00010B1A"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p>
    <w:p w:rsidR="0079440C" w:rsidRDefault="0079440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rsidRPr="0079440C">
        <w:rPr>
          <w:rFonts w:ascii="Times New Roman" w:eastAsia="Times New Roman" w:hAnsi="Times New Roman" w:cs="Times New Roman"/>
          <w:iCs/>
          <w:vanish/>
          <w:color w:val="000000"/>
          <w:sz w:val="24"/>
          <w:szCs w:val="24"/>
          <w:lang w:eastAsia="zh-CN"/>
        </w:rPr>
        <w:t>#P 3 0 1 3 1200174024 1200174028 1200174070 0100010000001010000000000000000000000000FFFFFFFF#G0</w:t>
      </w:r>
      <w:r w:rsidRPr="0079440C">
        <w:rPr>
          <w:rFonts w:ascii="Times New Roman" w:eastAsia="Times New Roman" w:hAnsi="Times New Roman" w:cs="Times New Roman"/>
          <w:iCs/>
          <w:noProof/>
          <w:color w:val="000000"/>
          <w:sz w:val="24"/>
          <w:szCs w:val="24"/>
        </w:rPr>
        <w:drawing>
          <wp:inline distT="0" distB="0" distL="0" distR="0" wp14:anchorId="3D0AC469" wp14:editId="611DC81C">
            <wp:extent cx="127635" cy="1276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79440C">
        <w:rPr>
          <w:rFonts w:ascii="Times New Roman" w:eastAsia="Times New Roman" w:hAnsi="Times New Roman" w:cs="Times New Roman"/>
          <w:iCs/>
          <w:color w:val="000000"/>
          <w:sz w:val="24"/>
          <w:szCs w:val="24"/>
          <w:lang w:eastAsia="zh-CN"/>
        </w:rPr>
        <w:t xml:space="preserve"> </w:t>
      </w:r>
      <w:hyperlink r:id="rId23" w:tooltip="&quot;ГОСТ Р 58902-2020 Изделия строительные теплоизоляционные. Методы определения свойств при циклических нагрузках&quot;&#10;(утв. при Росстандарта от 30.06.2020 N 315-ст)&#10;Применяется с 01.03.2021&#10;Статус: вступает в силу с 01.03.2021" w:history="1">
        <w:r w:rsidRPr="00B070AC">
          <w:rPr>
            <w:rStyle w:val="a9"/>
            <w:rFonts w:ascii="Times New Roman" w:eastAsia="Times New Roman" w:hAnsi="Times New Roman" w:cs="Times New Roman"/>
            <w:iCs/>
            <w:color w:val="0000AA"/>
            <w:sz w:val="24"/>
            <w:szCs w:val="24"/>
            <w:lang w:eastAsia="zh-CN"/>
          </w:rPr>
          <w:t xml:space="preserve">ГОСТ </w:t>
        </w:r>
        <w:proofErr w:type="gramStart"/>
        <w:r w:rsidRPr="00B070AC">
          <w:rPr>
            <w:rStyle w:val="a9"/>
            <w:rFonts w:ascii="Times New Roman" w:eastAsia="Times New Roman" w:hAnsi="Times New Roman" w:cs="Times New Roman"/>
            <w:iCs/>
            <w:color w:val="0000AA"/>
            <w:sz w:val="24"/>
            <w:szCs w:val="24"/>
            <w:lang w:eastAsia="zh-CN"/>
          </w:rPr>
          <w:t>Р</w:t>
        </w:r>
        <w:proofErr w:type="gramEnd"/>
        <w:r w:rsidRPr="00B070AC">
          <w:rPr>
            <w:rStyle w:val="a9"/>
            <w:rFonts w:ascii="Times New Roman" w:eastAsia="Times New Roman" w:hAnsi="Times New Roman" w:cs="Times New Roman"/>
            <w:iCs/>
            <w:color w:val="0000AA"/>
            <w:sz w:val="24"/>
            <w:szCs w:val="24"/>
            <w:lang w:eastAsia="zh-CN"/>
          </w:rPr>
          <w:t xml:space="preserve"> 58902-2020 от 30.06.2020</w:t>
        </w:r>
      </w:hyperlink>
      <w:r w:rsidRPr="0079440C">
        <w:rPr>
          <w:rFonts w:ascii="Times New Roman" w:eastAsia="Times New Roman" w:hAnsi="Times New Roman" w:cs="Times New Roman"/>
          <w:iCs/>
          <w:color w:val="000000"/>
          <w:sz w:val="24"/>
          <w:szCs w:val="24"/>
          <w:lang w:eastAsia="zh-CN"/>
        </w:rPr>
        <w:t xml:space="preserve"> Изделия строительные теплоизоляционные. Методы определения свой</w:t>
      </w:r>
      <w:proofErr w:type="gramStart"/>
      <w:r w:rsidRPr="0079440C">
        <w:rPr>
          <w:rFonts w:ascii="Times New Roman" w:eastAsia="Times New Roman" w:hAnsi="Times New Roman" w:cs="Times New Roman"/>
          <w:iCs/>
          <w:color w:val="000000"/>
          <w:sz w:val="24"/>
          <w:szCs w:val="24"/>
          <w:lang w:eastAsia="zh-CN"/>
        </w:rPr>
        <w:t>ств пр</w:t>
      </w:r>
      <w:proofErr w:type="gramEnd"/>
      <w:r w:rsidRPr="0079440C">
        <w:rPr>
          <w:rFonts w:ascii="Times New Roman" w:eastAsia="Times New Roman" w:hAnsi="Times New Roman" w:cs="Times New Roman"/>
          <w:iCs/>
          <w:color w:val="000000"/>
          <w:sz w:val="24"/>
          <w:szCs w:val="24"/>
          <w:lang w:eastAsia="zh-CN"/>
        </w:rPr>
        <w:t>и циклических нагрузках.</w:t>
      </w:r>
    </w:p>
    <w:p w:rsidR="00010B1A" w:rsidRPr="0079440C" w:rsidRDefault="00010B1A"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p>
    <w:p w:rsidR="0079440C" w:rsidRDefault="00FC678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pict>
          <v:shape id="_x0000_i1028" type="#_x0000_t75" style="width:9.75pt;height:9.75pt;visibility:visible;mso-wrap-style:square">
            <v:imagedata r:id="rId20" o:title="" chromakey="white"/>
          </v:shape>
        </w:pict>
      </w:r>
      <w:r w:rsidR="0079440C" w:rsidRPr="0079440C">
        <w:rPr>
          <w:rFonts w:ascii="Times New Roman" w:eastAsia="Times New Roman" w:hAnsi="Times New Roman" w:cs="Times New Roman"/>
          <w:iCs/>
          <w:color w:val="000000"/>
          <w:sz w:val="24"/>
          <w:szCs w:val="24"/>
          <w:lang w:eastAsia="zh-CN"/>
        </w:rPr>
        <w:t xml:space="preserve"> </w:t>
      </w:r>
      <w:hyperlink r:id="rId24" w:tooltip="&quot;ГОСТ Р 58906-2020/ISO/TR 25901-4:2016 Сварка и родственные процессы. Словарь. Часть 4. Дуговая сварка&quot;&#10;(утв. при Росстандарта от 30.06.2020 N 319-ст)&#10;Применяется с 01.10.2020&#10;Статус: вступает в силу с 01.10.2020" w:history="1">
        <w:r w:rsidR="0079440C" w:rsidRPr="00B070AC">
          <w:rPr>
            <w:rStyle w:val="a9"/>
            <w:rFonts w:ascii="Times New Roman" w:eastAsia="Times New Roman" w:hAnsi="Times New Roman" w:cs="Times New Roman"/>
            <w:iCs/>
            <w:color w:val="0000AA"/>
            <w:sz w:val="24"/>
            <w:szCs w:val="24"/>
            <w:lang w:eastAsia="zh-CN"/>
          </w:rPr>
          <w:t xml:space="preserve">ГОСТ </w:t>
        </w:r>
        <w:proofErr w:type="gramStart"/>
        <w:r w:rsidR="0079440C" w:rsidRPr="00B070AC">
          <w:rPr>
            <w:rStyle w:val="a9"/>
            <w:rFonts w:ascii="Times New Roman" w:eastAsia="Times New Roman" w:hAnsi="Times New Roman" w:cs="Times New Roman"/>
            <w:iCs/>
            <w:color w:val="0000AA"/>
            <w:sz w:val="24"/>
            <w:szCs w:val="24"/>
            <w:lang w:eastAsia="zh-CN"/>
          </w:rPr>
          <w:t>Р</w:t>
        </w:r>
        <w:proofErr w:type="gramEnd"/>
        <w:r w:rsidR="0079440C" w:rsidRPr="00B070AC">
          <w:rPr>
            <w:rStyle w:val="a9"/>
            <w:rFonts w:ascii="Times New Roman" w:eastAsia="Times New Roman" w:hAnsi="Times New Roman" w:cs="Times New Roman"/>
            <w:iCs/>
            <w:color w:val="0000AA"/>
            <w:sz w:val="24"/>
            <w:szCs w:val="24"/>
            <w:lang w:eastAsia="zh-CN"/>
          </w:rPr>
          <w:t xml:space="preserve"> 58906-2020</w:t>
        </w:r>
      </w:hyperlink>
      <w:r w:rsidR="0079440C" w:rsidRPr="0079440C">
        <w:rPr>
          <w:rFonts w:ascii="Times New Roman" w:eastAsia="Times New Roman" w:hAnsi="Times New Roman" w:cs="Times New Roman"/>
          <w:iCs/>
          <w:color w:val="000000"/>
          <w:sz w:val="24"/>
          <w:szCs w:val="24"/>
          <w:lang w:eastAsia="zh-CN"/>
        </w:rPr>
        <w:t xml:space="preserve">/ISO/TR 25901-4:2016 </w:t>
      </w:r>
      <w:hyperlink r:id="rId25" w:tooltip="&quot;ГОСТ Р 58906-2020/ISO/TR 25901-4:2016 Сварка и родственные процессы. Словарь. Часть 4. Дуговая сварка&quot;&#10;(утв. при Росстандарта от 30.06.2020 N 319-ст)&#10;Применяется с 01.10.2020&#10;Статус: вступает в силу с 01.10.2020" w:history="1">
        <w:r w:rsidR="0079440C" w:rsidRPr="0032276C">
          <w:rPr>
            <w:rStyle w:val="a9"/>
            <w:rFonts w:ascii="Times New Roman" w:eastAsia="Times New Roman" w:hAnsi="Times New Roman" w:cs="Times New Roman"/>
            <w:iCs/>
            <w:color w:val="0000AA"/>
            <w:sz w:val="24"/>
            <w:szCs w:val="24"/>
            <w:lang w:eastAsia="zh-CN"/>
          </w:rPr>
          <w:t>от 30.06.2020</w:t>
        </w:r>
      </w:hyperlink>
      <w:r w:rsidR="0079440C" w:rsidRPr="0079440C">
        <w:rPr>
          <w:rFonts w:ascii="Times New Roman" w:eastAsia="Times New Roman" w:hAnsi="Times New Roman" w:cs="Times New Roman"/>
          <w:iCs/>
          <w:color w:val="000000"/>
          <w:sz w:val="24"/>
          <w:szCs w:val="24"/>
          <w:lang w:eastAsia="zh-CN"/>
        </w:rPr>
        <w:t xml:space="preserve"> Сварка и родственные процессы. Словарь. Часть 4. Дуговая сварка.</w:t>
      </w:r>
    </w:p>
    <w:p w:rsidR="00010B1A" w:rsidRPr="0079440C" w:rsidRDefault="00010B1A"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p>
    <w:p w:rsidR="0079440C" w:rsidRPr="0079440C" w:rsidRDefault="0079440C" w:rsidP="0079440C">
      <w:pPr>
        <w:tabs>
          <w:tab w:val="left" w:pos="993"/>
        </w:tabs>
        <w:autoSpaceDE w:val="0"/>
        <w:autoSpaceDN w:val="0"/>
        <w:adjustRightInd w:val="0"/>
        <w:spacing w:after="0"/>
        <w:ind w:left="-851" w:right="-143"/>
        <w:jc w:val="both"/>
        <w:rPr>
          <w:rFonts w:ascii="Times New Roman" w:eastAsia="Times New Roman" w:hAnsi="Times New Roman" w:cs="Times New Roman"/>
          <w:iCs/>
          <w:color w:val="000000"/>
          <w:sz w:val="24"/>
          <w:szCs w:val="24"/>
          <w:lang w:eastAsia="zh-CN"/>
        </w:rPr>
      </w:pPr>
      <w:r w:rsidRPr="0079440C">
        <w:rPr>
          <w:rFonts w:ascii="Times New Roman" w:eastAsia="Times New Roman" w:hAnsi="Times New Roman" w:cs="Times New Roman"/>
          <w:iCs/>
          <w:noProof/>
          <w:color w:val="000000"/>
          <w:sz w:val="24"/>
          <w:szCs w:val="24"/>
        </w:rPr>
        <w:drawing>
          <wp:inline distT="0" distB="0" distL="0" distR="0" wp14:anchorId="79CF3873" wp14:editId="1DB59149">
            <wp:extent cx="127635" cy="12763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79440C">
        <w:rPr>
          <w:rFonts w:ascii="Times New Roman" w:eastAsia="Times New Roman" w:hAnsi="Times New Roman" w:cs="Times New Roman"/>
          <w:iCs/>
          <w:color w:val="000000"/>
          <w:sz w:val="24"/>
          <w:szCs w:val="24"/>
          <w:lang w:eastAsia="zh-CN"/>
        </w:rPr>
        <w:t xml:space="preserve"> </w:t>
      </w:r>
      <w:hyperlink r:id="rId26" w:tooltip="&quot;ГОСТ ISO 6848-2020 Дуговая сварка и резка. Электроды неплавящиеся вольфрамовые. Классификация&quot;&#10;(утв. при Росстандарта от 08.07.2020 N 344-ст)&#10;Применяется с 01.12.2020&#10;Статус: вступает в силу с 01.12.2020" w:history="1">
        <w:r w:rsidRPr="00B070AC">
          <w:rPr>
            <w:rStyle w:val="a9"/>
            <w:rFonts w:ascii="Times New Roman" w:eastAsia="Times New Roman" w:hAnsi="Times New Roman" w:cs="Times New Roman"/>
            <w:iCs/>
            <w:color w:val="0000AA"/>
            <w:sz w:val="24"/>
            <w:szCs w:val="24"/>
            <w:lang w:eastAsia="zh-CN"/>
          </w:rPr>
          <w:t>ГОСТ ISO 6848-2020 от 08.07.2020</w:t>
        </w:r>
      </w:hyperlink>
      <w:r w:rsidR="00496217">
        <w:rPr>
          <w:rFonts w:ascii="Times New Roman" w:eastAsia="Times New Roman" w:hAnsi="Times New Roman" w:cs="Times New Roman"/>
          <w:iCs/>
          <w:color w:val="000000"/>
          <w:sz w:val="24"/>
          <w:szCs w:val="24"/>
          <w:lang w:eastAsia="zh-CN"/>
        </w:rPr>
        <w:t xml:space="preserve"> </w:t>
      </w:r>
      <w:r w:rsidRPr="0079440C">
        <w:rPr>
          <w:rFonts w:ascii="Times New Roman" w:eastAsia="Times New Roman" w:hAnsi="Times New Roman" w:cs="Times New Roman"/>
          <w:iCs/>
          <w:color w:val="000000"/>
          <w:sz w:val="24"/>
          <w:szCs w:val="24"/>
          <w:lang w:eastAsia="zh-CN"/>
        </w:rPr>
        <w:t>Дуговая сварка и резка. Электроды неплавящиеся вольфрамовые. Классификация.</w:t>
      </w:r>
    </w:p>
    <w:p w:rsidR="0079440C" w:rsidRPr="0079440C" w:rsidRDefault="0079440C" w:rsidP="0079440C">
      <w:pPr>
        <w:tabs>
          <w:tab w:val="left" w:pos="993"/>
        </w:tabs>
        <w:autoSpaceDE w:val="0"/>
        <w:autoSpaceDN w:val="0"/>
        <w:adjustRightInd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iCs/>
          <w:vanish/>
          <w:color w:val="000000"/>
          <w:sz w:val="24"/>
          <w:szCs w:val="24"/>
          <w:vertAlign w:val="subscript"/>
          <w:lang w:eastAsia="zh-CN"/>
        </w:rPr>
        <w:t>#E</w:t>
      </w:r>
    </w:p>
    <w:p w:rsidR="0079440C" w:rsidRPr="0079440C" w:rsidRDefault="0079440C" w:rsidP="0079440C">
      <w:pPr>
        <w:tabs>
          <w:tab w:val="left" w:pos="993"/>
        </w:tabs>
        <w:autoSpaceDE w:val="0"/>
        <w:autoSpaceDN w:val="0"/>
        <w:adjustRightInd w:val="0"/>
        <w:spacing w:after="0"/>
        <w:ind w:left="-851" w:right="-143"/>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i/>
          <w:iCs/>
          <w:vanish/>
          <w:color w:val="000000"/>
          <w:sz w:val="24"/>
          <w:szCs w:val="24"/>
          <w:lang w:eastAsia="zh-CN"/>
        </w:rPr>
        <w:t>#E</w:t>
      </w:r>
    </w:p>
    <w:p w:rsidR="0079440C" w:rsidRPr="00FC678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 xml:space="preserve">Комментарии, статьи, консультации по </w:t>
      </w:r>
      <w:r w:rsidR="00496217">
        <w:rPr>
          <w:rFonts w:ascii="Times New Roman" w:eastAsia="Times New Roman" w:hAnsi="Times New Roman" w:cs="Times New Roman"/>
          <w:b/>
          <w:sz w:val="24"/>
          <w:szCs w:val="24"/>
          <w:lang w:eastAsia="zh-CN"/>
        </w:rPr>
        <w:t xml:space="preserve">вопросам </w:t>
      </w:r>
      <w:r w:rsidR="00496217" w:rsidRPr="00FC678C">
        <w:rPr>
          <w:rFonts w:ascii="Times New Roman" w:eastAsia="Times New Roman" w:hAnsi="Times New Roman" w:cs="Times New Roman"/>
          <w:b/>
          <w:sz w:val="24"/>
          <w:szCs w:val="24"/>
          <w:lang w:eastAsia="zh-CN"/>
        </w:rPr>
        <w:t>строительства</w:t>
      </w:r>
    </w:p>
    <w:p w:rsidR="0079440C" w:rsidRPr="00FC678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Пресс-фитинг в стяжке пола.</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Об оформлении копий электронных документов.</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 xml:space="preserve">Стоимость работ по </w:t>
      </w:r>
      <w:proofErr w:type="spellStart"/>
      <w:r w:rsidRPr="00FC678C">
        <w:rPr>
          <w:rFonts w:ascii="Times New Roman" w:eastAsia="Times New Roman" w:hAnsi="Times New Roman" w:cs="Times New Roman"/>
          <w:color w:val="000000"/>
          <w:sz w:val="24"/>
          <w:szCs w:val="24"/>
          <w:lang w:eastAsia="zh-CN"/>
        </w:rPr>
        <w:t>энергоэффективности</w:t>
      </w:r>
      <w:proofErr w:type="spellEnd"/>
      <w:r w:rsidRPr="00FC678C">
        <w:rPr>
          <w:rFonts w:ascii="Times New Roman" w:eastAsia="Times New Roman" w:hAnsi="Times New Roman" w:cs="Times New Roman"/>
          <w:color w:val="000000"/>
          <w:sz w:val="24"/>
          <w:szCs w:val="24"/>
          <w:lang w:eastAsia="zh-CN"/>
        </w:rPr>
        <w:t xml:space="preserve"> проектных решений.</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Об уровне звукового давления звуковых сигналов СОУЭ.</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Экономия подрядчика в связи с исключением вида работ.</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Изменение ФЕР как основание повторной экспертизы в части проверки сметной стоимости.</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Об осуществлении авторского надзора и корректировке проектной документации.</w:t>
      </w:r>
    </w:p>
    <w:p w:rsidR="0079440C" w:rsidRPr="00FC678C" w:rsidRDefault="0079440C" w:rsidP="0079440C">
      <w:pPr>
        <w:numPr>
          <w:ilvl w:val="0"/>
          <w:numId w:val="4"/>
        </w:numPr>
        <w:tabs>
          <w:tab w:val="left" w:pos="993"/>
        </w:tabs>
        <w:spacing w:after="0" w:line="240" w:lineRule="auto"/>
        <w:ind w:left="-426" w:right="-143"/>
        <w:jc w:val="both"/>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color w:val="000000"/>
          <w:sz w:val="24"/>
          <w:szCs w:val="24"/>
          <w:lang w:eastAsia="zh-CN"/>
        </w:rPr>
        <w:t>О расстоянии между подз</w:t>
      </w:r>
      <w:r w:rsidR="00496217" w:rsidRPr="00FC678C">
        <w:rPr>
          <w:rFonts w:ascii="Times New Roman" w:eastAsia="Times New Roman" w:hAnsi="Times New Roman" w:cs="Times New Roman"/>
          <w:color w:val="000000"/>
          <w:sz w:val="24"/>
          <w:szCs w:val="24"/>
          <w:lang w:eastAsia="zh-CN"/>
        </w:rPr>
        <w:t>емным газопроводом и фундаментом</w:t>
      </w:r>
      <w:r w:rsidRPr="00FC678C">
        <w:rPr>
          <w:rFonts w:ascii="Times New Roman" w:eastAsia="Times New Roman" w:hAnsi="Times New Roman" w:cs="Times New Roman"/>
          <w:color w:val="000000"/>
          <w:sz w:val="24"/>
          <w:szCs w:val="24"/>
          <w:lang w:eastAsia="zh-CN"/>
        </w:rPr>
        <w:t xml:space="preserve"> эстакады тепловой сети.</w:t>
      </w:r>
    </w:p>
    <w:p w:rsidR="0079440C" w:rsidRPr="00FC678C" w:rsidRDefault="0079440C" w:rsidP="0079440C">
      <w:pPr>
        <w:tabs>
          <w:tab w:val="left" w:pos="993"/>
        </w:tabs>
        <w:autoSpaceDE w:val="0"/>
        <w:autoSpaceDN w:val="0"/>
        <w:adjustRightInd w:val="0"/>
        <w:spacing w:after="0"/>
        <w:ind w:left="-851" w:right="-143"/>
        <w:jc w:val="both"/>
        <w:rPr>
          <w:rFonts w:ascii="Times New Roman" w:eastAsia="Times New Roman" w:hAnsi="Times New Roman" w:cs="Calibri"/>
          <w:color w:val="000000"/>
          <w:lang w:eastAsia="zh-CN"/>
        </w:rPr>
      </w:pPr>
      <w:r w:rsidRPr="00FC678C">
        <w:rPr>
          <w:rFonts w:ascii="Times New Roman" w:eastAsia="Times New Roman" w:hAnsi="Times New Roman" w:cs="Calibri"/>
          <w:vanish/>
          <w:color w:val="000000"/>
          <w:lang w:eastAsia="zh-CN"/>
        </w:rPr>
        <w:t>#</w:t>
      </w:r>
      <w:r w:rsidRPr="00010B1A">
        <w:rPr>
          <w:rFonts w:ascii="Times New Roman" w:eastAsia="Times New Roman" w:hAnsi="Times New Roman" w:cs="Calibri"/>
          <w:vanish/>
          <w:color w:val="000000"/>
          <w:lang w:val="en-US" w:eastAsia="zh-CN"/>
        </w:rPr>
        <w:t>E</w:t>
      </w:r>
      <w:r w:rsidRPr="00FC678C">
        <w:rPr>
          <w:rFonts w:ascii="Times New Roman" w:eastAsia="Times New Roman" w:hAnsi="Times New Roman" w:cs="Calibri"/>
          <w:vanish/>
          <w:color w:val="000000"/>
          <w:lang w:eastAsia="zh-CN"/>
        </w:rPr>
        <w:t>#</w:t>
      </w:r>
      <w:r w:rsidRPr="00010B1A">
        <w:rPr>
          <w:rFonts w:ascii="Times New Roman" w:eastAsia="Times New Roman" w:hAnsi="Times New Roman" w:cs="Calibri"/>
          <w:vanish/>
          <w:color w:val="000000"/>
          <w:lang w:val="en-US" w:eastAsia="zh-CN"/>
        </w:rPr>
        <w:t>E</w:t>
      </w:r>
      <w:r w:rsidRPr="00FC678C">
        <w:rPr>
          <w:rFonts w:ascii="Times New Roman" w:eastAsia="Times New Roman" w:hAnsi="Times New Roman" w:cs="Calibri"/>
          <w:vanish/>
          <w:color w:val="000000"/>
          <w:lang w:eastAsia="zh-CN"/>
        </w:rPr>
        <w:t>#</w:t>
      </w:r>
      <w:r w:rsidRPr="00010B1A">
        <w:rPr>
          <w:rFonts w:ascii="Times New Roman" w:eastAsia="Times New Roman" w:hAnsi="Times New Roman" w:cs="Calibri"/>
          <w:vanish/>
          <w:color w:val="000000"/>
          <w:lang w:val="en-US" w:eastAsia="zh-CN"/>
        </w:rPr>
        <w:t>E</w:t>
      </w:r>
    </w:p>
    <w:p w:rsidR="0079440C" w:rsidRPr="00FC678C" w:rsidRDefault="0079440C" w:rsidP="0079440C">
      <w:pPr>
        <w:tabs>
          <w:tab w:val="left" w:pos="993"/>
        </w:tabs>
        <w:autoSpaceDE w:val="0"/>
        <w:spacing w:after="0"/>
        <w:ind w:left="-851" w:right="-143"/>
        <w:jc w:val="both"/>
        <w:rPr>
          <w:rFonts w:ascii="Times New Roman" w:eastAsia="Times New Roman" w:hAnsi="Times New Roman" w:cs="Times New Roman"/>
          <w:sz w:val="24"/>
          <w:szCs w:val="24"/>
          <w:lang w:eastAsia="zh-CN"/>
        </w:rPr>
      </w:pP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p>
    <w:p w:rsidR="0079440C" w:rsidRPr="0079440C" w:rsidRDefault="0079440C" w:rsidP="0079440C">
      <w:pPr>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vanish/>
          <w:color w:val="FF0000"/>
          <w:sz w:val="24"/>
          <w:szCs w:val="24"/>
          <w:lang w:eastAsia="zh-CN"/>
        </w:rPr>
        <w:t>#E</w:t>
      </w:r>
      <w:r w:rsidRPr="0079440C">
        <w:rPr>
          <w:rFonts w:ascii="Times New Roman" w:eastAsia="Times New Roman" w:hAnsi="Times New Roman" w:cs="Times New Roman"/>
          <w:b/>
          <w:sz w:val="24"/>
          <w:szCs w:val="24"/>
          <w:highlight w:val="yellow"/>
          <w:lang w:eastAsia="zh-CN"/>
        </w:rPr>
        <w:t>СТРОЙТЕХНОЛОГ</w:t>
      </w:r>
    </w:p>
    <w:p w:rsidR="0079440C" w:rsidRPr="0079440C" w:rsidRDefault="0079440C" w:rsidP="0079440C">
      <w:pPr>
        <w:tabs>
          <w:tab w:val="left" w:pos="993"/>
        </w:tabs>
        <w:autoSpaceDE w:val="0"/>
        <w:spacing w:after="0"/>
        <w:ind w:left="-851" w:right="-143"/>
        <w:jc w:val="center"/>
        <w:rPr>
          <w:rFonts w:ascii="Times New Roman" w:eastAsia="Times New Roman" w:hAnsi="Times New Roman" w:cs="Times New Roman"/>
          <w:b/>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Cs/>
          <w:sz w:val="24"/>
          <w:szCs w:val="24"/>
          <w:lang w:eastAsia="zh-CN"/>
        </w:rPr>
      </w:pPr>
      <w:r w:rsidRPr="0079440C">
        <w:rPr>
          <w:rFonts w:ascii="Times New Roman" w:eastAsia="Times New Roman" w:hAnsi="Times New Roman" w:cs="Times New Roman"/>
          <w:b/>
          <w:bCs/>
          <w:sz w:val="24"/>
          <w:szCs w:val="24"/>
          <w:lang w:eastAsia="zh-CN"/>
        </w:rPr>
        <w:t>Проекты производства работ</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1. </w:t>
      </w:r>
      <w:r w:rsidRPr="0079440C">
        <w:rPr>
          <w:rFonts w:ascii="Times New Roman" w:eastAsia="Times New Roman" w:hAnsi="Times New Roman" w:cs="Times New Roman"/>
          <w:sz w:val="24"/>
          <w:szCs w:val="24"/>
          <w:lang w:eastAsia="zh-CN"/>
        </w:rPr>
        <w:fldChar w:fldCharType="begin"/>
      </w:r>
      <w:r w:rsidRPr="0079440C">
        <w:rPr>
          <w:rFonts w:ascii="Times New Roman" w:eastAsia="Times New Roman" w:hAnsi="Times New Roman" w:cs="Times New Roman"/>
          <w:sz w:val="24"/>
          <w:szCs w:val="24"/>
          <w:lang w:eastAsia="zh-CN"/>
        </w:rPr>
        <w:instrText xml:space="preserve"> HYPERLINK "kodeks://link/d?nd=563400308"\o"’’ППР. Установка (монтаж) грузового подъемника ПМГ-1-9’’</w:instrTex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instrText>Проект производства работ</w:instrTex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instrText>Имеется чертеж в формате программы AutoCAD"</w:instrText>
      </w:r>
      <w:r w:rsidRPr="0079440C">
        <w:rPr>
          <w:rFonts w:ascii="Times New Roman" w:eastAsia="Times New Roman" w:hAnsi="Times New Roman" w:cs="Times New Roman"/>
          <w:sz w:val="24"/>
          <w:szCs w:val="24"/>
          <w:lang w:eastAsia="zh-CN"/>
        </w:rPr>
        <w:fldChar w:fldCharType="separate"/>
      </w:r>
      <w:r w:rsidRPr="0079440C">
        <w:rPr>
          <w:rFonts w:ascii="Times New Roman" w:eastAsia="Times New Roman" w:hAnsi="Times New Roman" w:cs="Times New Roman"/>
          <w:sz w:val="24"/>
          <w:szCs w:val="24"/>
          <w:lang w:eastAsia="zh-CN"/>
        </w:rPr>
        <w:t>ППР. Установка (монтаж) грузового подъемника ПМГ-1-9.</w:t>
      </w:r>
      <w:r w:rsidRPr="0079440C">
        <w:rPr>
          <w:rFonts w:ascii="Times New Roman" w:eastAsia="Times New Roman" w:hAnsi="Times New Roman" w:cs="Times New Roman"/>
          <w:sz w:val="24"/>
          <w:szCs w:val="24"/>
          <w:lang w:eastAsia="zh-CN"/>
        </w:rPr>
        <w:fldChar w:fldCharType="end"/>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2. </w:t>
      </w:r>
      <w:r w:rsidRPr="0079440C">
        <w:rPr>
          <w:rFonts w:ascii="Times New Roman" w:eastAsia="Times New Roman" w:hAnsi="Times New Roman" w:cs="Times New Roman"/>
          <w:sz w:val="24"/>
          <w:szCs w:val="24"/>
          <w:lang w:eastAsia="zh-CN"/>
        </w:rPr>
        <w:fldChar w:fldCharType="begin"/>
      </w:r>
      <w:r w:rsidRPr="0079440C">
        <w:rPr>
          <w:rFonts w:ascii="Times New Roman" w:eastAsia="Times New Roman" w:hAnsi="Times New Roman" w:cs="Times New Roman"/>
          <w:sz w:val="24"/>
          <w:szCs w:val="24"/>
          <w:lang w:eastAsia="zh-CN"/>
        </w:rPr>
        <w:instrText xml:space="preserve"> HYPERLINK "kodeks://link/d?nd=563400309"\o"’’ППР. Устройство шпунтового стального трубчатого ограждения котлованов’’</w:instrTex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instrText>Проект производства работ</w:instrTex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instrText>Имеется чертеж в формате программы AutoCAD"</w:instrText>
      </w:r>
      <w:r w:rsidRPr="0079440C">
        <w:rPr>
          <w:rFonts w:ascii="Times New Roman" w:eastAsia="Times New Roman" w:hAnsi="Times New Roman" w:cs="Times New Roman"/>
          <w:sz w:val="24"/>
          <w:szCs w:val="24"/>
          <w:lang w:eastAsia="zh-CN"/>
        </w:rPr>
        <w:fldChar w:fldCharType="separate"/>
      </w:r>
      <w:r w:rsidRPr="0079440C">
        <w:rPr>
          <w:rFonts w:ascii="Times New Roman" w:eastAsia="Times New Roman" w:hAnsi="Times New Roman" w:cs="Times New Roman"/>
          <w:sz w:val="24"/>
          <w:szCs w:val="24"/>
          <w:lang w:eastAsia="zh-CN"/>
        </w:rPr>
        <w:t xml:space="preserve">ППР. Устройство шпунтового стального трубчатого ограждения котлованов. </w:t>
      </w:r>
      <w:r w:rsidRPr="0079440C">
        <w:rPr>
          <w:rFonts w:ascii="Times New Roman" w:eastAsia="Times New Roman" w:hAnsi="Times New Roman" w:cs="Times New Roman"/>
          <w:sz w:val="24"/>
          <w:szCs w:val="24"/>
          <w:lang w:eastAsia="zh-CN"/>
        </w:rPr>
        <w:fldChar w:fldCharType="end"/>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3. </w:t>
      </w:r>
      <w:r w:rsidRPr="0079440C">
        <w:rPr>
          <w:rFonts w:ascii="Times New Roman" w:eastAsia="Times New Roman" w:hAnsi="Times New Roman" w:cs="Times New Roman"/>
          <w:sz w:val="24"/>
          <w:szCs w:val="24"/>
          <w:lang w:eastAsia="zh-CN"/>
        </w:rPr>
        <w:fldChar w:fldCharType="begin"/>
      </w:r>
      <w:r w:rsidRPr="0079440C">
        <w:rPr>
          <w:rFonts w:ascii="Times New Roman" w:eastAsia="Times New Roman" w:hAnsi="Times New Roman" w:cs="Times New Roman"/>
          <w:sz w:val="24"/>
          <w:szCs w:val="24"/>
          <w:lang w:eastAsia="zh-CN"/>
        </w:rPr>
        <w:instrText xml:space="preserve"> HYPERLINK "kodeks://link/d?nd=564004808"\o"’’ППР. Монтаж системы охранного телевидения’’</w:instrTex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instrText>Проект производства работ</w:instrTex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instrText>Имеется чертеж в формате программы AutoCAD"</w:instrText>
      </w:r>
      <w:r w:rsidRPr="0079440C">
        <w:rPr>
          <w:rFonts w:ascii="Times New Roman" w:eastAsia="Times New Roman" w:hAnsi="Times New Roman" w:cs="Times New Roman"/>
          <w:sz w:val="24"/>
          <w:szCs w:val="24"/>
          <w:lang w:eastAsia="zh-CN"/>
        </w:rPr>
        <w:fldChar w:fldCharType="separate"/>
      </w:r>
      <w:r w:rsidRPr="0079440C">
        <w:rPr>
          <w:rFonts w:ascii="Times New Roman" w:eastAsia="Times New Roman" w:hAnsi="Times New Roman" w:cs="Times New Roman"/>
          <w:sz w:val="24"/>
          <w:szCs w:val="24"/>
          <w:lang w:eastAsia="zh-CN"/>
        </w:rPr>
        <w:t>ППР. Монтаж системы охранного телевидения</w:t>
      </w:r>
      <w:r w:rsidRPr="0079440C">
        <w:rPr>
          <w:rFonts w:ascii="Times New Roman" w:eastAsia="Times New Roman" w:hAnsi="Times New Roman" w:cs="Times New Roman"/>
          <w:sz w:val="24"/>
          <w:szCs w:val="24"/>
          <w:lang w:eastAsia="zh-CN"/>
        </w:rPr>
        <w:fldChar w:fldCharType="end"/>
      </w:r>
      <w:r w:rsidRPr="0079440C">
        <w:rPr>
          <w:rFonts w:ascii="Times New Roman" w:eastAsia="Times New Roman" w:hAnsi="Times New Roman" w:cs="Times New Roman"/>
          <w:sz w:val="24"/>
          <w:szCs w:val="24"/>
          <w:lang w:eastAsia="zh-CN"/>
        </w:rPr>
        <w:t>.</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 </w:t>
      </w: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bCs/>
          <w:sz w:val="24"/>
          <w:szCs w:val="24"/>
          <w:lang w:eastAsia="zh-CN"/>
        </w:rPr>
      </w:pPr>
      <w:r w:rsidRPr="0079440C">
        <w:rPr>
          <w:rFonts w:ascii="Times New Roman" w:eastAsia="Times New Roman" w:hAnsi="Times New Roman" w:cs="Times New Roman"/>
          <w:b/>
          <w:bCs/>
          <w:sz w:val="24"/>
          <w:szCs w:val="24"/>
          <w:lang w:eastAsia="zh-CN"/>
        </w:rPr>
        <w:t>Программы пусконаладочных работ</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1. Программа ПНР. Наладка автоматизированной дизельной контейнерной электр</w:t>
      </w:r>
      <w:r w:rsidR="00496217">
        <w:rPr>
          <w:rFonts w:ascii="Times New Roman" w:eastAsia="Times New Roman" w:hAnsi="Times New Roman" w:cs="Times New Roman"/>
          <w:sz w:val="24"/>
          <w:szCs w:val="24"/>
          <w:lang w:eastAsia="zh-CN"/>
        </w:rPr>
        <w:t>останции «Звезда-63НК-02М3-01».</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bCs/>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bCs/>
          <w:sz w:val="24"/>
          <w:szCs w:val="24"/>
          <w:lang w:eastAsia="zh-CN"/>
        </w:rPr>
        <w:t>Типовые технологические карты (ТТК)</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1. В рамках тематических публикаций в продукт </w:t>
      </w:r>
      <w:proofErr w:type="gramStart"/>
      <w:r w:rsidRPr="0079440C">
        <w:rPr>
          <w:rFonts w:ascii="Times New Roman" w:eastAsia="Times New Roman" w:hAnsi="Times New Roman" w:cs="Times New Roman"/>
          <w:sz w:val="24"/>
          <w:szCs w:val="24"/>
          <w:lang w:eastAsia="zh-CN"/>
        </w:rPr>
        <w:t>добавлены</w:t>
      </w:r>
      <w:proofErr w:type="gramEnd"/>
      <w:r w:rsidRPr="0079440C">
        <w:rPr>
          <w:rFonts w:ascii="Times New Roman" w:eastAsia="Times New Roman" w:hAnsi="Times New Roman" w:cs="Times New Roman"/>
          <w:sz w:val="24"/>
          <w:szCs w:val="24"/>
          <w:lang w:eastAsia="zh-CN"/>
        </w:rPr>
        <w:t>:</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1.1. технологические карты на сварку промышленного оборудования:</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numPr>
          <w:ilvl w:val="0"/>
          <w:numId w:val="5"/>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ТКС ЗН-01-СК/М. Технологическая карта сварки муфтового соединения;</w:t>
      </w:r>
    </w:p>
    <w:p w:rsidR="0079440C" w:rsidRPr="0079440C" w:rsidRDefault="0079440C" w:rsidP="0079440C">
      <w:pPr>
        <w:widowControl w:val="0"/>
        <w:numPr>
          <w:ilvl w:val="0"/>
          <w:numId w:val="5"/>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ТКС ЗН-02-СК/О. Технологическая карта сварки </w:t>
      </w:r>
      <w:proofErr w:type="spellStart"/>
      <w:r w:rsidRPr="0079440C">
        <w:rPr>
          <w:rFonts w:ascii="Times New Roman" w:eastAsia="Times New Roman" w:hAnsi="Times New Roman" w:cs="Times New Roman"/>
          <w:sz w:val="24"/>
          <w:szCs w:val="24"/>
          <w:lang w:eastAsia="zh-CN"/>
        </w:rPr>
        <w:t>седлового</w:t>
      </w:r>
      <w:proofErr w:type="spellEnd"/>
      <w:r w:rsidRPr="0079440C">
        <w:rPr>
          <w:rFonts w:ascii="Times New Roman" w:eastAsia="Times New Roman" w:hAnsi="Times New Roman" w:cs="Times New Roman"/>
          <w:sz w:val="24"/>
          <w:szCs w:val="24"/>
          <w:lang w:eastAsia="zh-CN"/>
        </w:rPr>
        <w:t xml:space="preserve"> отвода с закладными нагревателями с трубой;</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1.2. технологические карты на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numPr>
          <w:ilvl w:val="0"/>
          <w:numId w:val="6"/>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 Устройство железобетонных монолитных фундаментных балок панели каркаса на днище водосбросного бассейна;</w:t>
      </w:r>
    </w:p>
    <w:p w:rsidR="0079440C" w:rsidRPr="0079440C" w:rsidRDefault="0079440C" w:rsidP="0079440C">
      <w:pPr>
        <w:widowControl w:val="0"/>
        <w:numPr>
          <w:ilvl w:val="0"/>
          <w:numId w:val="6"/>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 Монтаж стеновых панелей водосборного бассейна;</w:t>
      </w:r>
    </w:p>
    <w:p w:rsidR="0079440C" w:rsidRPr="0079440C" w:rsidRDefault="0079440C" w:rsidP="0079440C">
      <w:pPr>
        <w:widowControl w:val="0"/>
        <w:numPr>
          <w:ilvl w:val="0"/>
          <w:numId w:val="6"/>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 Устройство железобетонных монолитных элементов в стыках между стеновыми панелями водосборного бассейна;</w:t>
      </w:r>
    </w:p>
    <w:p w:rsidR="0079440C" w:rsidRPr="0079440C" w:rsidRDefault="0079440C" w:rsidP="0079440C">
      <w:pPr>
        <w:widowControl w:val="0"/>
        <w:numPr>
          <w:ilvl w:val="0"/>
          <w:numId w:val="6"/>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 Монтаж нижней части каркаса внутри градирни;</w:t>
      </w:r>
    </w:p>
    <w:p w:rsidR="0079440C" w:rsidRPr="0079440C" w:rsidRDefault="0079440C" w:rsidP="0079440C">
      <w:pPr>
        <w:widowControl w:val="0"/>
        <w:numPr>
          <w:ilvl w:val="0"/>
          <w:numId w:val="6"/>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 Гидроизоляция стен и днища водосбросного бассейна;</w:t>
      </w:r>
    </w:p>
    <w:p w:rsidR="0079440C" w:rsidRDefault="0079440C" w:rsidP="0079440C">
      <w:pPr>
        <w:widowControl w:val="0"/>
        <w:numPr>
          <w:ilvl w:val="0"/>
          <w:numId w:val="6"/>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Строительство двухсекционной </w:t>
      </w:r>
      <w:proofErr w:type="spellStart"/>
      <w:r w:rsidRPr="0079440C">
        <w:rPr>
          <w:rFonts w:ascii="Times New Roman" w:eastAsia="Times New Roman" w:hAnsi="Times New Roman" w:cs="Times New Roman"/>
          <w:sz w:val="24"/>
          <w:szCs w:val="24"/>
          <w:lang w:eastAsia="zh-CN"/>
        </w:rPr>
        <w:t>вентиляторной</w:t>
      </w:r>
      <w:proofErr w:type="spellEnd"/>
      <w:r w:rsidRPr="0079440C">
        <w:rPr>
          <w:rFonts w:ascii="Times New Roman" w:eastAsia="Times New Roman" w:hAnsi="Times New Roman" w:cs="Times New Roman"/>
          <w:sz w:val="24"/>
          <w:szCs w:val="24"/>
          <w:lang w:eastAsia="zh-CN"/>
        </w:rPr>
        <w:t xml:space="preserve"> градирни для ТЭС. Геодезические разбивочные работы на монтажном горизонте;</w:t>
      </w:r>
    </w:p>
    <w:p w:rsidR="0079440C" w:rsidRPr="0079440C" w:rsidRDefault="0079440C" w:rsidP="0079440C">
      <w:pPr>
        <w:widowControl w:val="0"/>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1.3. технологические карты на строительство автомобильных дорог:</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numPr>
          <w:ilvl w:val="0"/>
          <w:numId w:val="7"/>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ТТК. Устройство дорожного покрытия на ортотропной плите мостового сооружения;</w:t>
      </w:r>
    </w:p>
    <w:p w:rsidR="0079440C" w:rsidRPr="0079440C" w:rsidRDefault="0079440C" w:rsidP="0079440C">
      <w:pPr>
        <w:widowControl w:val="0"/>
        <w:numPr>
          <w:ilvl w:val="0"/>
          <w:numId w:val="7"/>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ТТК. Укрепление откосов насыпи автомобильной дороги бутовым камнем;</w:t>
      </w:r>
    </w:p>
    <w:p w:rsidR="0079440C" w:rsidRPr="0079440C" w:rsidRDefault="0079440C" w:rsidP="0079440C">
      <w:pPr>
        <w:widowControl w:val="0"/>
        <w:numPr>
          <w:ilvl w:val="0"/>
          <w:numId w:val="7"/>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ТТК. Устройство водоотводной канавы автомобильной дороги с применением сборных железобетонных лотков;</w:t>
      </w:r>
    </w:p>
    <w:p w:rsidR="0079440C" w:rsidRPr="0079440C" w:rsidRDefault="0079440C" w:rsidP="0079440C">
      <w:pPr>
        <w:widowControl w:val="0"/>
        <w:numPr>
          <w:ilvl w:val="0"/>
          <w:numId w:val="7"/>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ТТК. Рыхление откосов экскаватором ЭО-3322Б с зубом-рыхлителем при уширении существующих насыпей в процессе реконструкции дороги;</w:t>
      </w:r>
    </w:p>
    <w:p w:rsid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2. В состав продукта также вошли следующие технологические карты на различные виды строительных работ:</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numPr>
          <w:ilvl w:val="0"/>
          <w:numId w:val="8"/>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ТТК. Устройство горизонтальной и вертикальной </w:t>
      </w:r>
      <w:proofErr w:type="spellStart"/>
      <w:r w:rsidRPr="0079440C">
        <w:rPr>
          <w:rFonts w:ascii="Times New Roman" w:eastAsia="Times New Roman" w:hAnsi="Times New Roman" w:cs="Times New Roman"/>
          <w:sz w:val="24"/>
          <w:szCs w:val="24"/>
          <w:lang w:eastAsia="zh-CN"/>
        </w:rPr>
        <w:t>оклеечной</w:t>
      </w:r>
      <w:proofErr w:type="spellEnd"/>
      <w:r w:rsidRPr="0079440C">
        <w:rPr>
          <w:rFonts w:ascii="Times New Roman" w:eastAsia="Times New Roman" w:hAnsi="Times New Roman" w:cs="Times New Roman"/>
          <w:sz w:val="24"/>
          <w:szCs w:val="24"/>
          <w:lang w:eastAsia="zh-CN"/>
        </w:rPr>
        <w:t xml:space="preserve"> и обмазочной гидроизоляции фундаментной плиты и стен </w:t>
      </w:r>
      <w:proofErr w:type="spellStart"/>
      <w:r w:rsidRPr="0079440C">
        <w:rPr>
          <w:rFonts w:ascii="Times New Roman" w:eastAsia="Times New Roman" w:hAnsi="Times New Roman" w:cs="Times New Roman"/>
          <w:sz w:val="24"/>
          <w:szCs w:val="24"/>
          <w:lang w:eastAsia="zh-CN"/>
        </w:rPr>
        <w:t>техподполья</w:t>
      </w:r>
      <w:proofErr w:type="spellEnd"/>
      <w:r w:rsidRPr="0079440C">
        <w:rPr>
          <w:rFonts w:ascii="Times New Roman" w:eastAsia="Times New Roman" w:hAnsi="Times New Roman" w:cs="Times New Roman"/>
          <w:sz w:val="24"/>
          <w:szCs w:val="24"/>
          <w:lang w:eastAsia="zh-CN"/>
        </w:rPr>
        <w:t xml:space="preserve"> (подвала) с применением гидроизоляционных материалов «ИКОПАЛ», «ИКОПАЛ Н ЭПП» и «СИПЛАСТ»;</w:t>
      </w:r>
    </w:p>
    <w:p w:rsidR="0079440C" w:rsidRPr="0079440C" w:rsidRDefault="0079440C" w:rsidP="0079440C">
      <w:pPr>
        <w:widowControl w:val="0"/>
        <w:numPr>
          <w:ilvl w:val="0"/>
          <w:numId w:val="8"/>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ТТК. Производство работ по устройству опалубки лестничного марша;</w:t>
      </w:r>
    </w:p>
    <w:p w:rsidR="0079440C" w:rsidRPr="0079440C" w:rsidRDefault="0079440C" w:rsidP="0079440C">
      <w:pPr>
        <w:widowControl w:val="0"/>
        <w:numPr>
          <w:ilvl w:val="0"/>
          <w:numId w:val="8"/>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ТТК. Бетонирование свайного ростверка;</w:t>
      </w:r>
    </w:p>
    <w:p w:rsidR="0079440C" w:rsidRPr="0079440C" w:rsidRDefault="0079440C" w:rsidP="0079440C">
      <w:pPr>
        <w:widowControl w:val="0"/>
        <w:numPr>
          <w:ilvl w:val="0"/>
          <w:numId w:val="8"/>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lastRenderedPageBreak/>
        <w:t xml:space="preserve">ТТК. Устройство асфальтовой пешеходной дорожки. </w:t>
      </w:r>
      <w:proofErr w:type="gramStart"/>
      <w:r w:rsidRPr="0079440C">
        <w:rPr>
          <w:rFonts w:ascii="Times New Roman" w:eastAsia="Times New Roman" w:hAnsi="Times New Roman" w:cs="Times New Roman"/>
          <w:sz w:val="24"/>
          <w:szCs w:val="24"/>
          <w:lang w:eastAsia="zh-CN"/>
        </w:rPr>
        <w:t>Ручная</w:t>
      </w:r>
      <w:proofErr w:type="gramEnd"/>
      <w:r w:rsidRPr="0079440C">
        <w:rPr>
          <w:rFonts w:ascii="Times New Roman" w:eastAsia="Times New Roman" w:hAnsi="Times New Roman" w:cs="Times New Roman"/>
          <w:sz w:val="24"/>
          <w:szCs w:val="24"/>
          <w:lang w:eastAsia="zh-CN"/>
        </w:rPr>
        <w:t xml:space="preserve"> </w:t>
      </w:r>
      <w:proofErr w:type="spellStart"/>
      <w:r w:rsidRPr="0079440C">
        <w:rPr>
          <w:rFonts w:ascii="Times New Roman" w:eastAsia="Times New Roman" w:hAnsi="Times New Roman" w:cs="Times New Roman"/>
          <w:sz w:val="24"/>
          <w:szCs w:val="24"/>
          <w:lang w:eastAsia="zh-CN"/>
        </w:rPr>
        <w:t>подгрунтовка</w:t>
      </w:r>
      <w:proofErr w:type="spellEnd"/>
      <w:r w:rsidRPr="0079440C">
        <w:rPr>
          <w:rFonts w:ascii="Times New Roman" w:eastAsia="Times New Roman" w:hAnsi="Times New Roman" w:cs="Times New Roman"/>
          <w:sz w:val="24"/>
          <w:szCs w:val="24"/>
          <w:lang w:eastAsia="zh-CN"/>
        </w:rPr>
        <w:t xml:space="preserve"> </w:t>
      </w:r>
      <w:r w:rsidRPr="00B070AC">
        <w:rPr>
          <w:rFonts w:ascii="Times New Roman" w:eastAsia="Times New Roman" w:hAnsi="Times New Roman" w:cs="Times New Roman"/>
          <w:sz w:val="24"/>
          <w:szCs w:val="24"/>
          <w:lang w:eastAsia="zh-CN"/>
        </w:rPr>
        <w:t>щеб</w:t>
      </w:r>
      <w:r w:rsidR="00496217" w:rsidRPr="00B070AC">
        <w:rPr>
          <w:rFonts w:ascii="Times New Roman" w:eastAsia="Times New Roman" w:hAnsi="Times New Roman" w:cs="Times New Roman"/>
          <w:sz w:val="24"/>
          <w:szCs w:val="24"/>
          <w:lang w:eastAsia="zh-CN"/>
        </w:rPr>
        <w:t>е</w:t>
      </w:r>
      <w:r w:rsidRPr="00B070AC">
        <w:rPr>
          <w:rFonts w:ascii="Times New Roman" w:eastAsia="Times New Roman" w:hAnsi="Times New Roman" w:cs="Times New Roman"/>
          <w:sz w:val="24"/>
          <w:szCs w:val="24"/>
          <w:lang w:eastAsia="zh-CN"/>
        </w:rPr>
        <w:t>ночного</w:t>
      </w:r>
      <w:r w:rsidRPr="0079440C">
        <w:rPr>
          <w:rFonts w:ascii="Times New Roman" w:eastAsia="Times New Roman" w:hAnsi="Times New Roman" w:cs="Times New Roman"/>
          <w:sz w:val="24"/>
          <w:szCs w:val="24"/>
          <w:lang w:eastAsia="zh-CN"/>
        </w:rPr>
        <w:t xml:space="preserve"> основания пешеходной дорожки.</w:t>
      </w: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Другие материалы и информация по вопросам строительства</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 xml:space="preserve">1. Актуализирован и </w:t>
      </w:r>
      <w:r w:rsidRPr="00B070AC">
        <w:rPr>
          <w:rFonts w:ascii="Times New Roman" w:eastAsia="Times New Roman" w:hAnsi="Times New Roman" w:cs="Arial"/>
          <w:sz w:val="24"/>
          <w:szCs w:val="24"/>
          <w:lang w:eastAsia="zh-CN"/>
        </w:rPr>
        <w:t>дополнен расч</w:t>
      </w:r>
      <w:r w:rsidR="00496217" w:rsidRPr="00B070AC">
        <w:rPr>
          <w:rFonts w:ascii="Times New Roman" w:eastAsia="Times New Roman" w:hAnsi="Times New Roman" w:cs="Arial"/>
          <w:sz w:val="24"/>
          <w:szCs w:val="24"/>
          <w:lang w:eastAsia="zh-CN"/>
        </w:rPr>
        <w:t>е</w:t>
      </w:r>
      <w:r w:rsidRPr="00B070AC">
        <w:rPr>
          <w:rFonts w:ascii="Times New Roman" w:eastAsia="Times New Roman" w:hAnsi="Times New Roman" w:cs="Arial"/>
          <w:sz w:val="24"/>
          <w:szCs w:val="24"/>
          <w:lang w:eastAsia="zh-CN"/>
        </w:rPr>
        <w:t>том развернутой</w:t>
      </w:r>
      <w:r w:rsidRPr="0079440C">
        <w:rPr>
          <w:rFonts w:ascii="Times New Roman" w:eastAsia="Times New Roman" w:hAnsi="Times New Roman" w:cs="Arial"/>
          <w:sz w:val="24"/>
          <w:szCs w:val="24"/>
          <w:lang w:eastAsia="zh-CN"/>
        </w:rPr>
        <w:t xml:space="preserve"> площади поверхности инженерный калькулятор «Прокат листовой горячекатаный в рулонах по </w:t>
      </w:r>
      <w:hyperlink r:id="rId27" w:tooltip="&quot;ГОСТ 19903-2015 Прокат листовой горячекатаный. Сортамент&quot;&#10;(утв. при Росстандарта от 07.04.2016 N 246-ст)&#10;Применяется с 01.09.2016 взамен ГОСТ 19903-74&#10;Статус: действует с 01.09.2016" w:history="1">
        <w:r w:rsidRPr="00B070AC">
          <w:rPr>
            <w:rStyle w:val="a9"/>
            <w:rFonts w:ascii="Times New Roman" w:eastAsia="Times New Roman" w:hAnsi="Times New Roman" w:cs="Arial"/>
            <w:color w:val="0000AA"/>
            <w:sz w:val="24"/>
            <w:szCs w:val="24"/>
            <w:lang w:eastAsia="zh-CN"/>
          </w:rPr>
          <w:t>ГОСТ 19903-2015</w:t>
        </w:r>
      </w:hyperlink>
      <w:r w:rsidRPr="0079440C">
        <w:rPr>
          <w:rFonts w:ascii="Times New Roman" w:eastAsia="Times New Roman" w:hAnsi="Times New Roman" w:cs="Arial"/>
          <w:sz w:val="24"/>
          <w:szCs w:val="24"/>
          <w:lang w:eastAsia="zh-CN"/>
        </w:rPr>
        <w:t>» в группе калькуляторов «Прокат листовой стальной».</w:t>
      </w: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2. В связи с введением в действие нового нормативного документа актуализирован калькулятор «</w:t>
      </w:r>
      <w:proofErr w:type="spellStart"/>
      <w:r w:rsidRPr="0079440C">
        <w:rPr>
          <w:rFonts w:ascii="Times New Roman" w:eastAsia="Times New Roman" w:hAnsi="Times New Roman" w:cs="Arial"/>
          <w:sz w:val="24"/>
          <w:szCs w:val="24"/>
          <w:lang w:eastAsia="zh-CN"/>
        </w:rPr>
        <w:t>Огрунтовка</w:t>
      </w:r>
      <w:proofErr w:type="spellEnd"/>
      <w:r w:rsidRPr="0079440C">
        <w:rPr>
          <w:rFonts w:ascii="Times New Roman" w:eastAsia="Times New Roman" w:hAnsi="Times New Roman" w:cs="Arial"/>
          <w:sz w:val="24"/>
          <w:szCs w:val="24"/>
          <w:lang w:eastAsia="zh-CN"/>
        </w:rPr>
        <w:t xml:space="preserve"> бетонных и оштукатуренных пов</w:t>
      </w:r>
      <w:r w:rsidR="00496217">
        <w:rPr>
          <w:rFonts w:ascii="Times New Roman" w:eastAsia="Times New Roman" w:hAnsi="Times New Roman" w:cs="Arial"/>
          <w:sz w:val="24"/>
          <w:szCs w:val="24"/>
          <w:lang w:eastAsia="zh-CN"/>
        </w:rPr>
        <w:t xml:space="preserve">ерхностей по </w:t>
      </w:r>
      <w:hyperlink r:id="rId28" w:tooltip="&quot;ГЭСН 81-02-13-2020 Государственные сметные нормативы. Государственные элементные сметные нормы на ...&quot;&#10;(утв. при Министерства строительства и жилищно-коммунального хозяйства Российской Федерации от 26.12.2019 N ...&#10;Статус: действует с 31.03.2020" w:history="1">
        <w:r w:rsidR="00496217" w:rsidRPr="00B070AC">
          <w:rPr>
            <w:rStyle w:val="a9"/>
            <w:rFonts w:ascii="Times New Roman" w:eastAsia="Times New Roman" w:hAnsi="Times New Roman" w:cs="Arial"/>
            <w:color w:val="0000AA"/>
            <w:sz w:val="24"/>
            <w:szCs w:val="24"/>
            <w:lang w:eastAsia="zh-CN"/>
          </w:rPr>
          <w:t>ГЭСН 81-02-13-2020</w:t>
        </w:r>
      </w:hyperlink>
      <w:r w:rsidR="00496217">
        <w:rPr>
          <w:rFonts w:ascii="Times New Roman" w:eastAsia="Times New Roman" w:hAnsi="Times New Roman" w:cs="Arial"/>
          <w:sz w:val="24"/>
          <w:szCs w:val="24"/>
          <w:lang w:eastAsia="zh-CN"/>
        </w:rPr>
        <w:t>» из группы калькуляторов «</w:t>
      </w:r>
      <w:r w:rsidRPr="0079440C">
        <w:rPr>
          <w:rFonts w:ascii="Times New Roman" w:eastAsia="Times New Roman" w:hAnsi="Times New Roman" w:cs="Arial"/>
          <w:sz w:val="24"/>
          <w:szCs w:val="24"/>
          <w:lang w:eastAsia="zh-CN"/>
        </w:rPr>
        <w:t>Защита строительных конструкций и оборудования от коррозии».</w:t>
      </w: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3. В группу калькуляторов «Благоустройство и озеленение» добавлен новый калькулятор «Группы допустимой взаимозаменяемости растений древесных пород».</w:t>
      </w: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4. Раздел строительного оборудования дополнен техническими описаниями катков для дорожного строительства от компании РАСКАТ (Рыбинские Асфальтовые Катки), АО:</w:t>
      </w:r>
    </w:p>
    <w:p w:rsidR="0079440C" w:rsidRPr="0079440C" w:rsidRDefault="0079440C" w:rsidP="00A9698D">
      <w:pPr>
        <w:widowControl w:val="0"/>
        <w:numPr>
          <w:ilvl w:val="0"/>
          <w:numId w:val="9"/>
        </w:numPr>
        <w:tabs>
          <w:tab w:val="left" w:pos="993"/>
        </w:tabs>
        <w:autoSpaceDE w:val="0"/>
        <w:spacing w:after="0" w:line="240" w:lineRule="auto"/>
        <w:ind w:left="-426"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каток вибрационный грунтовый RV-13 DT РАСКАТ;</w:t>
      </w:r>
    </w:p>
    <w:p w:rsidR="0079440C" w:rsidRPr="0079440C" w:rsidRDefault="0079440C" w:rsidP="00A9698D">
      <w:pPr>
        <w:widowControl w:val="0"/>
        <w:numPr>
          <w:ilvl w:val="0"/>
          <w:numId w:val="9"/>
        </w:numPr>
        <w:tabs>
          <w:tab w:val="left" w:pos="993"/>
        </w:tabs>
        <w:autoSpaceDE w:val="0"/>
        <w:spacing w:after="0" w:line="240" w:lineRule="auto"/>
        <w:ind w:left="-426"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каток вибрационный грунтовый RV-15 DT РАСКАТ;</w:t>
      </w:r>
    </w:p>
    <w:p w:rsidR="0079440C" w:rsidRPr="0079440C" w:rsidRDefault="0079440C" w:rsidP="00A9698D">
      <w:pPr>
        <w:widowControl w:val="0"/>
        <w:numPr>
          <w:ilvl w:val="0"/>
          <w:numId w:val="9"/>
        </w:numPr>
        <w:tabs>
          <w:tab w:val="left" w:pos="993"/>
        </w:tabs>
        <w:autoSpaceDE w:val="0"/>
        <w:spacing w:after="0" w:line="240" w:lineRule="auto"/>
        <w:ind w:left="-426"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каток вибрационный грунтовый RV-17 DT РАСКАТ;</w:t>
      </w:r>
    </w:p>
    <w:p w:rsidR="0079440C" w:rsidRPr="0079440C" w:rsidRDefault="0079440C" w:rsidP="00A9698D">
      <w:pPr>
        <w:widowControl w:val="0"/>
        <w:numPr>
          <w:ilvl w:val="0"/>
          <w:numId w:val="9"/>
        </w:numPr>
        <w:tabs>
          <w:tab w:val="left" w:pos="993"/>
        </w:tabs>
        <w:autoSpaceDE w:val="0"/>
        <w:spacing w:after="0" w:line="240" w:lineRule="auto"/>
        <w:ind w:left="-426"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каток вибрационный грунтовый RV-19 DT РАСКАТ;</w:t>
      </w:r>
    </w:p>
    <w:p w:rsidR="0079440C" w:rsidRPr="0079440C" w:rsidRDefault="0079440C" w:rsidP="00A9698D">
      <w:pPr>
        <w:widowControl w:val="0"/>
        <w:numPr>
          <w:ilvl w:val="0"/>
          <w:numId w:val="9"/>
        </w:numPr>
        <w:tabs>
          <w:tab w:val="left" w:pos="993"/>
        </w:tabs>
        <w:autoSpaceDE w:val="0"/>
        <w:spacing w:after="0" w:line="240" w:lineRule="auto"/>
        <w:ind w:left="-426"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каток вибрационный грунтовый RV-21 DT РАСКАТ;</w:t>
      </w:r>
    </w:p>
    <w:p w:rsidR="0079440C" w:rsidRPr="0079440C" w:rsidRDefault="0079440C" w:rsidP="00A9698D">
      <w:pPr>
        <w:widowControl w:val="0"/>
        <w:numPr>
          <w:ilvl w:val="0"/>
          <w:numId w:val="9"/>
        </w:numPr>
        <w:tabs>
          <w:tab w:val="left" w:pos="993"/>
        </w:tabs>
        <w:autoSpaceDE w:val="0"/>
        <w:spacing w:after="0" w:line="240" w:lineRule="auto"/>
        <w:ind w:left="-426" w:right="-143"/>
        <w:jc w:val="both"/>
        <w:rPr>
          <w:rFonts w:ascii="Times New Roman" w:eastAsia="Times New Roman" w:hAnsi="Times New Roman" w:cs="Arial"/>
          <w:sz w:val="24"/>
          <w:szCs w:val="24"/>
          <w:lang w:eastAsia="zh-CN"/>
        </w:rPr>
      </w:pPr>
      <w:r w:rsidRPr="0079440C">
        <w:rPr>
          <w:rFonts w:ascii="Times New Roman" w:eastAsia="Times New Roman" w:hAnsi="Times New Roman" w:cs="Arial"/>
          <w:sz w:val="24"/>
          <w:szCs w:val="24"/>
          <w:lang w:eastAsia="zh-CN"/>
        </w:rPr>
        <w:t>каток вибрационный грунтовый ДУ-85 РАСКАТ.</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bCs/>
          <w:sz w:val="24"/>
          <w:szCs w:val="24"/>
          <w:lang w:eastAsia="zh-CN"/>
        </w:rPr>
      </w:pPr>
      <w:r w:rsidRPr="0079440C">
        <w:rPr>
          <w:rFonts w:ascii="Times New Roman" w:eastAsia="Times New Roman" w:hAnsi="Times New Roman" w:cs="Times New Roman"/>
          <w:b/>
          <w:bCs/>
          <w:sz w:val="24"/>
          <w:szCs w:val="24"/>
          <w:lang w:eastAsia="zh-CN"/>
        </w:rPr>
        <w:t>Формы строительной документации</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В раздел «Формы строительной докумен</w:t>
      </w:r>
      <w:r w:rsidR="00496217">
        <w:rPr>
          <w:rFonts w:ascii="Times New Roman" w:eastAsia="Times New Roman" w:hAnsi="Times New Roman" w:cs="Times New Roman"/>
          <w:sz w:val="24"/>
          <w:szCs w:val="24"/>
          <w:lang w:eastAsia="zh-CN"/>
        </w:rPr>
        <w:t>тации» добавлено более 20 форм:</w:t>
      </w: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Акт проведения работ по </w:t>
      </w:r>
      <w:proofErr w:type="spellStart"/>
      <w:r w:rsidRPr="0079440C">
        <w:rPr>
          <w:rFonts w:ascii="Times New Roman" w:eastAsia="Times New Roman" w:hAnsi="Times New Roman" w:cs="Times New Roman"/>
          <w:sz w:val="24"/>
          <w:szCs w:val="24"/>
          <w:lang w:eastAsia="zh-CN"/>
        </w:rPr>
        <w:t>телеинспекции</w:t>
      </w:r>
      <w:proofErr w:type="spellEnd"/>
      <w:r w:rsidRPr="0079440C">
        <w:rPr>
          <w:rFonts w:ascii="Times New Roman" w:eastAsia="Times New Roman" w:hAnsi="Times New Roman" w:cs="Times New Roman"/>
          <w:sz w:val="24"/>
          <w:szCs w:val="24"/>
          <w:lang w:eastAsia="zh-CN"/>
        </w:rPr>
        <w:t xml:space="preserve"> участка трубопровода (</w:t>
      </w:r>
      <w:hyperlink r:id="rId29" w:tooltip="&quot;ГОСТ Р 58181-2018 Системы газораспределительные. Требования к сетям газораспределения. Часть ...&quot;&#10;(утв. при Росстандарта от 24.07.2018 N 423-ст)&#10;Применяется с 01.01.2019&#10;Статус: действующая редакция (действ. с 01.01.2019)" w:history="1">
        <w:r w:rsidRPr="00B070AC">
          <w:rPr>
            <w:rStyle w:val="a9"/>
            <w:rFonts w:ascii="Times New Roman" w:eastAsia="Times New Roman" w:hAnsi="Times New Roman" w:cs="Times New Roman"/>
            <w:color w:val="0000AA"/>
            <w:sz w:val="24"/>
            <w:szCs w:val="24"/>
            <w:lang w:eastAsia="zh-CN"/>
          </w:rPr>
          <w:t xml:space="preserve">ГОСТ </w:t>
        </w:r>
        <w:proofErr w:type="gramStart"/>
        <w:r w:rsidRPr="00B070AC">
          <w:rPr>
            <w:rStyle w:val="a9"/>
            <w:rFonts w:ascii="Times New Roman" w:eastAsia="Times New Roman" w:hAnsi="Times New Roman" w:cs="Times New Roman"/>
            <w:color w:val="0000AA"/>
            <w:sz w:val="24"/>
            <w:szCs w:val="24"/>
            <w:lang w:eastAsia="zh-CN"/>
          </w:rPr>
          <w:t>Р</w:t>
        </w:r>
        <w:proofErr w:type="gramEnd"/>
        <w:r w:rsidRPr="00B070AC">
          <w:rPr>
            <w:rStyle w:val="a9"/>
            <w:rFonts w:ascii="Times New Roman" w:eastAsia="Times New Roman" w:hAnsi="Times New Roman" w:cs="Times New Roman"/>
            <w:color w:val="0000AA"/>
            <w:sz w:val="24"/>
            <w:szCs w:val="24"/>
            <w:lang w:eastAsia="zh-CN"/>
          </w:rPr>
          <w:t xml:space="preserve"> 58181-2018</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Акт очистки внутренней полости трубопровода (</w:t>
      </w:r>
      <w:hyperlink r:id="rId30" w:tooltip="&quot;ГОСТ Р 58181-2018 Системы газораспределительные. Требования к сетям газораспределения. Часть ...&quot;&#10;(утв. при Росстандарта от 24.07.2018 N 423-ст)&#10;Применяется с 01.01.2019&#10;Статус: действующая редакция (действ. с 01.01.2019)" w:history="1">
        <w:r w:rsidRPr="00B070AC">
          <w:rPr>
            <w:rStyle w:val="a9"/>
            <w:rFonts w:ascii="Times New Roman" w:eastAsia="Times New Roman" w:hAnsi="Times New Roman" w:cs="Times New Roman"/>
            <w:color w:val="0000AA"/>
            <w:sz w:val="24"/>
            <w:szCs w:val="24"/>
            <w:lang w:eastAsia="zh-CN"/>
          </w:rPr>
          <w:t xml:space="preserve">ГОСТ </w:t>
        </w:r>
        <w:proofErr w:type="gramStart"/>
        <w:r w:rsidRPr="00B070AC">
          <w:rPr>
            <w:rStyle w:val="a9"/>
            <w:rFonts w:ascii="Times New Roman" w:eastAsia="Times New Roman" w:hAnsi="Times New Roman" w:cs="Times New Roman"/>
            <w:color w:val="0000AA"/>
            <w:sz w:val="24"/>
            <w:szCs w:val="24"/>
            <w:lang w:eastAsia="zh-CN"/>
          </w:rPr>
          <w:t>Р</w:t>
        </w:r>
        <w:proofErr w:type="gramEnd"/>
        <w:r w:rsidRPr="00B070AC">
          <w:rPr>
            <w:rStyle w:val="a9"/>
            <w:rFonts w:ascii="Times New Roman" w:eastAsia="Times New Roman" w:hAnsi="Times New Roman" w:cs="Times New Roman"/>
            <w:color w:val="0000AA"/>
            <w:sz w:val="24"/>
            <w:szCs w:val="24"/>
            <w:lang w:eastAsia="zh-CN"/>
          </w:rPr>
          <w:t xml:space="preserve"> 58181-2018</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Акт передачи рабочей документации для производства работ (</w:t>
      </w:r>
      <w:hyperlink r:id="rId31" w:tooltip="&quot;СТО НОСТРОЙ 2.15.180-2015 Инженерные сети зданий и сооружений внутренние. Устройство систем вентиляции ...&quot;&#10;(утв. протоколом НОСТРОЙ от 21.07.2015 N 70)&#10;Статус: действует" w:history="1">
        <w:r w:rsidRPr="00B070AC">
          <w:rPr>
            <w:rStyle w:val="a9"/>
            <w:rFonts w:ascii="Times New Roman" w:eastAsia="Times New Roman" w:hAnsi="Times New Roman" w:cs="Times New Roman"/>
            <w:color w:val="0000AA"/>
            <w:sz w:val="24"/>
            <w:szCs w:val="24"/>
            <w:lang w:eastAsia="zh-CN"/>
          </w:rPr>
          <w:t>СТО НОСТРОЙ 2.15.180-2015</w:t>
        </w:r>
      </w:hyperlink>
      <w:r w:rsidRPr="00B070A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Акт о готовности зданий, сооружений, помещений и фундаментов под монтаж оборудования и инженерных коммуникаций (</w:t>
      </w:r>
      <w:hyperlink r:id="rId32" w:tooltip="&quot;СТО НОСТРОЙ 2.15.180-2015 Инженерные сети зданий и сооружений внутренние. Устройство систем вентиляции ...&quot;&#10;(утв. протоколом НОСТРОЙ от 21.07.2015 N 70)&#10;Статус: действует" w:history="1">
        <w:r w:rsidRPr="00B070AC">
          <w:rPr>
            <w:rStyle w:val="a9"/>
            <w:rFonts w:ascii="Times New Roman" w:eastAsia="Times New Roman" w:hAnsi="Times New Roman" w:cs="Times New Roman"/>
            <w:color w:val="0000AA"/>
            <w:sz w:val="24"/>
            <w:szCs w:val="24"/>
            <w:lang w:eastAsia="zh-CN"/>
          </w:rPr>
          <w:t>СТО НОСТРОЙ 2.15.180-2015</w:t>
        </w:r>
      </w:hyperlink>
      <w:r w:rsidRPr="00B070AC">
        <w:rPr>
          <w:rFonts w:ascii="Times New Roman" w:eastAsia="Times New Roman" w:hAnsi="Times New Roman" w:cs="Times New Roman"/>
          <w:sz w:val="24"/>
          <w:szCs w:val="24"/>
          <w:lang w:eastAsia="zh-CN"/>
        </w:rPr>
        <w:t>)</w:t>
      </w:r>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Карта контроля соблюдения требований </w:t>
      </w:r>
      <w:hyperlink r:id="rId33" w:tooltip="&quot;СТО НОСТРОЙ 2.15.180-2015 Инженерные сети зданий и сооружений внутренние. Устройство систем вентиляции ...&quot;&#10;(утв. протоколом НОСТРОЙ от 21.07.2015 N 70)&#10;Статус: действует" w:history="1">
        <w:r w:rsidRPr="00B070AC">
          <w:rPr>
            <w:rStyle w:val="a9"/>
            <w:rFonts w:ascii="Times New Roman" w:eastAsia="Times New Roman" w:hAnsi="Times New Roman" w:cs="Times New Roman"/>
            <w:color w:val="0000AA"/>
            <w:sz w:val="24"/>
            <w:szCs w:val="24"/>
            <w:lang w:eastAsia="zh-CN"/>
          </w:rPr>
          <w:t>СТО НОСТРОЙ 2.15.180-2015</w:t>
        </w:r>
      </w:hyperlink>
      <w:r w:rsidRPr="0079440C">
        <w:rPr>
          <w:rFonts w:ascii="Times New Roman" w:eastAsia="Times New Roman" w:hAnsi="Times New Roman" w:cs="Times New Roman"/>
          <w:sz w:val="24"/>
          <w:szCs w:val="24"/>
          <w:lang w:eastAsia="zh-CN"/>
        </w:rPr>
        <w:t xml:space="preserve"> «Инженерные сети зданий и сооружений внутренние. Устройство систем вентиляции многоквартирных жилых зданий. Правила, контроль выполнения, требования к результатам работ»;</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Журнал технического освидетельствования тары (</w:t>
      </w:r>
      <w:hyperlink r:id="rId34"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СО 153-34.03.204</w:t>
        </w:r>
      </w:hyperlink>
      <w:r w:rsidRPr="0079440C">
        <w:rPr>
          <w:rFonts w:ascii="Times New Roman" w:eastAsia="Times New Roman" w:hAnsi="Times New Roman" w:cs="Times New Roman"/>
          <w:sz w:val="24"/>
          <w:szCs w:val="24"/>
          <w:lang w:eastAsia="zh-CN"/>
        </w:rPr>
        <w:t xml:space="preserve"> (</w:t>
      </w:r>
      <w:hyperlink r:id="rId35"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РД 34.03.204))</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Журнал технического осмотра испытательного стенда (</w:t>
      </w:r>
      <w:hyperlink r:id="rId36"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СО 153-34.03.204</w:t>
        </w:r>
      </w:hyperlink>
      <w:r w:rsidRPr="0079440C">
        <w:rPr>
          <w:rFonts w:ascii="Times New Roman" w:eastAsia="Times New Roman" w:hAnsi="Times New Roman" w:cs="Times New Roman"/>
          <w:sz w:val="24"/>
          <w:szCs w:val="24"/>
          <w:lang w:eastAsia="zh-CN"/>
        </w:rPr>
        <w:t xml:space="preserve"> (</w:t>
      </w:r>
      <w:hyperlink r:id="rId37"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РД 34.03.204))</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 xml:space="preserve">Журнал испытания абразивного и </w:t>
      </w:r>
      <w:proofErr w:type="spellStart"/>
      <w:r w:rsidRPr="0079440C">
        <w:rPr>
          <w:rFonts w:ascii="Times New Roman" w:eastAsia="Times New Roman" w:hAnsi="Times New Roman" w:cs="Times New Roman"/>
          <w:sz w:val="24"/>
          <w:szCs w:val="24"/>
          <w:lang w:eastAsia="zh-CN"/>
        </w:rPr>
        <w:t>эльборового</w:t>
      </w:r>
      <w:proofErr w:type="spellEnd"/>
      <w:r w:rsidRPr="0079440C">
        <w:rPr>
          <w:rFonts w:ascii="Times New Roman" w:eastAsia="Times New Roman" w:hAnsi="Times New Roman" w:cs="Times New Roman"/>
          <w:sz w:val="24"/>
          <w:szCs w:val="24"/>
          <w:lang w:eastAsia="zh-CN"/>
        </w:rPr>
        <w:t xml:space="preserve"> инструмента (</w:t>
      </w:r>
      <w:hyperlink r:id="rId38"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СО 153-34.03.204</w:t>
        </w:r>
      </w:hyperlink>
      <w:r w:rsidRPr="0079440C">
        <w:rPr>
          <w:rFonts w:ascii="Times New Roman" w:eastAsia="Times New Roman" w:hAnsi="Times New Roman" w:cs="Times New Roman"/>
          <w:sz w:val="24"/>
          <w:szCs w:val="24"/>
          <w:lang w:eastAsia="zh-CN"/>
        </w:rPr>
        <w:t xml:space="preserve"> (</w:t>
      </w:r>
      <w:hyperlink r:id="rId39"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РД 34.03.204))</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Журнал учета, проверки и испытаний электроинструмента и вспомогательного оборудования (</w:t>
      </w:r>
      <w:hyperlink r:id="rId40"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СО 153-34.03.204</w:t>
        </w:r>
      </w:hyperlink>
      <w:r w:rsidRPr="0079440C">
        <w:rPr>
          <w:rFonts w:ascii="Times New Roman" w:eastAsia="Times New Roman" w:hAnsi="Times New Roman" w:cs="Times New Roman"/>
          <w:sz w:val="24"/>
          <w:szCs w:val="24"/>
          <w:lang w:eastAsia="zh-CN"/>
        </w:rPr>
        <w:t xml:space="preserve"> (</w:t>
      </w:r>
      <w:hyperlink r:id="rId41"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РД 34.03.204))</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Журнал учета и осмотра такелажных средств, механизмов и приспособлений (</w:t>
      </w:r>
      <w:hyperlink r:id="rId42"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СО 153-34.03.204</w:t>
        </w:r>
      </w:hyperlink>
      <w:r w:rsidRPr="0079440C">
        <w:rPr>
          <w:rFonts w:ascii="Times New Roman" w:eastAsia="Times New Roman" w:hAnsi="Times New Roman" w:cs="Times New Roman"/>
          <w:sz w:val="24"/>
          <w:szCs w:val="24"/>
          <w:lang w:eastAsia="zh-CN"/>
        </w:rPr>
        <w:t xml:space="preserve"> (</w:t>
      </w:r>
      <w:hyperlink r:id="rId43"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РД 34.03.204))</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numPr>
          <w:ilvl w:val="0"/>
          <w:numId w:val="10"/>
        </w:numPr>
        <w:tabs>
          <w:tab w:val="left" w:pos="993"/>
        </w:tabs>
        <w:autoSpaceDE w:val="0"/>
        <w:spacing w:after="0" w:line="240" w:lineRule="auto"/>
        <w:ind w:left="-426"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t>Журнал приемки и осмотра лесов и подмостей (</w:t>
      </w:r>
      <w:hyperlink r:id="rId44"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СО 153-34.03.204</w:t>
        </w:r>
      </w:hyperlink>
      <w:r w:rsidRPr="0079440C">
        <w:rPr>
          <w:rFonts w:ascii="Times New Roman" w:eastAsia="Times New Roman" w:hAnsi="Times New Roman" w:cs="Times New Roman"/>
          <w:sz w:val="24"/>
          <w:szCs w:val="24"/>
          <w:lang w:eastAsia="zh-CN"/>
        </w:rPr>
        <w:t xml:space="preserve"> (</w:t>
      </w:r>
      <w:hyperlink r:id="rId45" w:tooltip="&quot;Правила безопасности при работе с инструментом и приспособлениями (с Изменениями 1, 2)&quot;&#10;Статус: действует" w:history="1">
        <w:r w:rsidRPr="00B070AC">
          <w:rPr>
            <w:rStyle w:val="a9"/>
            <w:rFonts w:ascii="Times New Roman" w:eastAsia="Times New Roman" w:hAnsi="Times New Roman" w:cs="Times New Roman"/>
            <w:color w:val="0000AA"/>
            <w:sz w:val="24"/>
            <w:szCs w:val="24"/>
            <w:lang w:eastAsia="zh-CN"/>
          </w:rPr>
          <w:t>РД 34.03.204))</w:t>
        </w:r>
      </w:hyperlink>
      <w:r w:rsidRPr="0079440C">
        <w:rPr>
          <w:rFonts w:ascii="Times New Roman" w:eastAsia="Times New Roman" w:hAnsi="Times New Roman" w:cs="Times New Roman"/>
          <w:sz w:val="24"/>
          <w:szCs w:val="24"/>
          <w:lang w:eastAsia="zh-CN"/>
        </w:rPr>
        <w:t>.</w:t>
      </w:r>
    </w:p>
    <w:p w:rsidR="0079440C" w:rsidRPr="0079440C" w:rsidRDefault="0079440C" w:rsidP="00A9698D">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A9698D" w:rsidRPr="00B070AC" w:rsidRDefault="0079440C" w:rsidP="00B070A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r w:rsidRPr="0079440C">
        <w:rPr>
          <w:rFonts w:ascii="Times New Roman" w:eastAsia="Times New Roman" w:hAnsi="Times New Roman" w:cs="Times New Roman"/>
          <w:sz w:val="24"/>
          <w:szCs w:val="24"/>
          <w:lang w:eastAsia="zh-CN"/>
        </w:rPr>
        <w:lastRenderedPageBreak/>
        <w:t>Полный перечень форм строительной документации представлен в сервис</w:t>
      </w:r>
      <w:r w:rsidR="00B070AC">
        <w:rPr>
          <w:rFonts w:ascii="Times New Roman" w:eastAsia="Times New Roman" w:hAnsi="Times New Roman" w:cs="Times New Roman"/>
          <w:sz w:val="24"/>
          <w:szCs w:val="24"/>
          <w:lang w:eastAsia="zh-CN"/>
        </w:rPr>
        <w:t>е «Новые/Измененные документы».</w:t>
      </w:r>
    </w:p>
    <w:p w:rsidR="00A9698D" w:rsidRDefault="00A9698D" w:rsidP="0079440C">
      <w:pPr>
        <w:widowControl w:val="0"/>
        <w:tabs>
          <w:tab w:val="left" w:pos="993"/>
        </w:tabs>
        <w:autoSpaceDE w:val="0"/>
        <w:spacing w:after="0"/>
        <w:ind w:left="-851" w:right="-143"/>
        <w:jc w:val="center"/>
        <w:rPr>
          <w:rFonts w:ascii="Times New Roman" w:eastAsia="Times New Roman" w:hAnsi="Times New Roman" w:cs="Times New Roman"/>
          <w:b/>
          <w:sz w:val="24"/>
          <w:szCs w:val="24"/>
          <w:highlight w:val="yellow"/>
          <w:lang w:eastAsia="zh-CN"/>
        </w:rPr>
      </w:pPr>
    </w:p>
    <w:p w:rsidR="00A9698D" w:rsidRDefault="00A9698D" w:rsidP="0079440C">
      <w:pPr>
        <w:widowControl w:val="0"/>
        <w:tabs>
          <w:tab w:val="left" w:pos="993"/>
        </w:tabs>
        <w:autoSpaceDE w:val="0"/>
        <w:spacing w:after="0"/>
        <w:ind w:left="-851" w:right="-143"/>
        <w:jc w:val="center"/>
        <w:rPr>
          <w:rFonts w:ascii="Times New Roman" w:eastAsia="Times New Roman" w:hAnsi="Times New Roman" w:cs="Times New Roman"/>
          <w:b/>
          <w:sz w:val="24"/>
          <w:szCs w:val="24"/>
          <w:highlight w:val="yellow"/>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sz w:val="24"/>
          <w:szCs w:val="24"/>
          <w:lang w:eastAsia="zh-CN"/>
        </w:rPr>
      </w:pPr>
      <w:r w:rsidRPr="0079440C">
        <w:rPr>
          <w:rFonts w:ascii="Times New Roman" w:eastAsia="Times New Roman" w:hAnsi="Times New Roman" w:cs="Times New Roman"/>
          <w:b/>
          <w:sz w:val="24"/>
          <w:szCs w:val="24"/>
          <w:highlight w:val="yellow"/>
          <w:lang w:eastAsia="zh-CN"/>
        </w:rPr>
        <w:t>ТПД. ЭЛЕКТРОЭНЕРГЕТИКА</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sz w:val="24"/>
          <w:szCs w:val="24"/>
          <w:highlight w:val="yellow"/>
          <w:lang w:eastAsia="zh-CN"/>
        </w:rPr>
      </w:pPr>
    </w:p>
    <w:p w:rsidR="0079440C" w:rsidRPr="0079440C" w:rsidRDefault="0079440C" w:rsidP="00496217">
      <w:pPr>
        <w:spacing w:after="0" w:line="240" w:lineRule="auto"/>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1. Шифр 23.0087 Закрепление железобетонных промежуточных опор </w:t>
      </w:r>
      <w:proofErr w:type="gramStart"/>
      <w:r w:rsidRPr="0079440C">
        <w:rPr>
          <w:rFonts w:ascii="Times New Roman" w:eastAsia="Times New Roman" w:hAnsi="Times New Roman" w:cs="Times New Roman"/>
          <w:color w:val="000000"/>
          <w:sz w:val="24"/>
          <w:szCs w:val="24"/>
          <w:lang w:eastAsia="zh-CN"/>
        </w:rPr>
        <w:t>ВЛ</w:t>
      </w:r>
      <w:proofErr w:type="gramEnd"/>
      <w:r w:rsidRPr="0079440C">
        <w:rPr>
          <w:rFonts w:ascii="Times New Roman" w:eastAsia="Times New Roman" w:hAnsi="Times New Roman" w:cs="Times New Roman"/>
          <w:color w:val="000000"/>
          <w:sz w:val="24"/>
          <w:szCs w:val="24"/>
          <w:lang w:eastAsia="zh-CN"/>
        </w:rPr>
        <w:t xml:space="preserve"> 10 </w:t>
      </w:r>
      <w:proofErr w:type="spellStart"/>
      <w:r w:rsidRPr="0079440C">
        <w:rPr>
          <w:rFonts w:ascii="Times New Roman" w:eastAsia="Times New Roman" w:hAnsi="Times New Roman" w:cs="Times New Roman"/>
          <w:color w:val="000000"/>
          <w:sz w:val="24"/>
          <w:szCs w:val="24"/>
          <w:lang w:eastAsia="zh-CN"/>
        </w:rPr>
        <w:t>кВ</w:t>
      </w:r>
      <w:proofErr w:type="spellEnd"/>
      <w:r w:rsidRPr="0079440C">
        <w:rPr>
          <w:rFonts w:ascii="Times New Roman" w:eastAsia="Times New Roman" w:hAnsi="Times New Roman" w:cs="Times New Roman"/>
          <w:color w:val="000000"/>
          <w:sz w:val="24"/>
          <w:szCs w:val="24"/>
          <w:lang w:eastAsia="zh-CN"/>
        </w:rPr>
        <w:t xml:space="preserve"> в болотистых грунтах</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2. Типовой проект 407-3-329 Установка комплектных </w:t>
      </w:r>
      <w:proofErr w:type="spellStart"/>
      <w:r w:rsidRPr="0079440C">
        <w:rPr>
          <w:rFonts w:ascii="Times New Roman" w:eastAsia="Times New Roman" w:hAnsi="Times New Roman" w:cs="Times New Roman"/>
          <w:color w:val="000000"/>
          <w:sz w:val="24"/>
          <w:szCs w:val="24"/>
          <w:lang w:eastAsia="zh-CN"/>
        </w:rPr>
        <w:t>двухтрансформаторных</w:t>
      </w:r>
      <w:proofErr w:type="spellEnd"/>
      <w:r w:rsidRPr="0079440C">
        <w:rPr>
          <w:rFonts w:ascii="Times New Roman" w:eastAsia="Times New Roman" w:hAnsi="Times New Roman" w:cs="Times New Roman"/>
          <w:color w:val="000000"/>
          <w:sz w:val="24"/>
          <w:szCs w:val="24"/>
          <w:lang w:eastAsia="zh-CN"/>
        </w:rPr>
        <w:t xml:space="preserve"> подстанций напряжением 10/0,4 </w:t>
      </w:r>
      <w:proofErr w:type="spellStart"/>
      <w:r w:rsidRPr="0079440C">
        <w:rPr>
          <w:rFonts w:ascii="Times New Roman" w:eastAsia="Times New Roman" w:hAnsi="Times New Roman" w:cs="Times New Roman"/>
          <w:color w:val="000000"/>
          <w:sz w:val="24"/>
          <w:szCs w:val="24"/>
          <w:lang w:eastAsia="zh-CN"/>
        </w:rPr>
        <w:t>кВ</w:t>
      </w:r>
      <w:proofErr w:type="spellEnd"/>
      <w:r w:rsidRPr="0079440C">
        <w:rPr>
          <w:rFonts w:ascii="Times New Roman" w:eastAsia="Times New Roman" w:hAnsi="Times New Roman" w:cs="Times New Roman"/>
          <w:color w:val="000000"/>
          <w:sz w:val="24"/>
          <w:szCs w:val="24"/>
          <w:lang w:eastAsia="zh-CN"/>
        </w:rPr>
        <w:t xml:space="preserve"> проходного типа мощностью до 2х630 </w:t>
      </w:r>
      <w:proofErr w:type="spellStart"/>
      <w:r w:rsidRPr="0079440C">
        <w:rPr>
          <w:rFonts w:ascii="Times New Roman" w:eastAsia="Times New Roman" w:hAnsi="Times New Roman" w:cs="Times New Roman"/>
          <w:color w:val="000000"/>
          <w:sz w:val="24"/>
          <w:szCs w:val="24"/>
          <w:lang w:eastAsia="zh-CN"/>
        </w:rPr>
        <w:t>кВА</w:t>
      </w:r>
      <w:proofErr w:type="spellEnd"/>
      <w:r w:rsidRPr="0079440C">
        <w:rPr>
          <w:rFonts w:ascii="Times New Roman" w:eastAsia="Times New Roman" w:hAnsi="Times New Roman" w:cs="Times New Roman"/>
          <w:color w:val="000000"/>
          <w:sz w:val="24"/>
          <w:szCs w:val="24"/>
          <w:lang w:eastAsia="zh-CN"/>
        </w:rPr>
        <w:t xml:space="preserve"> (тип КТПП-В-2х630-4 и тип КТПП-К-2х630-4):</w:t>
      </w:r>
    </w:p>
    <w:p w:rsidR="0079440C" w:rsidRPr="0079440C" w:rsidRDefault="0079440C" w:rsidP="00A9698D">
      <w:pPr>
        <w:widowControl w:val="0"/>
        <w:numPr>
          <w:ilvl w:val="0"/>
          <w:numId w:val="3"/>
        </w:numPr>
        <w:autoSpaceDE w:val="0"/>
        <w:spacing w:after="0" w:line="240" w:lineRule="auto"/>
        <w:ind w:left="-567" w:right="-143" w:hanging="284"/>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Альбом 1 П</w:t>
      </w:r>
      <w:r w:rsidR="00496217">
        <w:rPr>
          <w:rFonts w:ascii="Times New Roman" w:eastAsia="Times New Roman" w:hAnsi="Times New Roman" w:cs="Times New Roman"/>
          <w:color w:val="000000"/>
          <w:sz w:val="24"/>
          <w:szCs w:val="24"/>
          <w:lang w:eastAsia="zh-CN"/>
        </w:rPr>
        <w:t>ояснительная записка и чертежи;</w:t>
      </w:r>
    </w:p>
    <w:p w:rsidR="0079440C" w:rsidRPr="0079440C" w:rsidRDefault="0079440C" w:rsidP="00A9698D">
      <w:pPr>
        <w:widowControl w:val="0"/>
        <w:numPr>
          <w:ilvl w:val="0"/>
          <w:numId w:val="3"/>
        </w:numPr>
        <w:autoSpaceDE w:val="0"/>
        <w:spacing w:after="0" w:line="240" w:lineRule="auto"/>
        <w:ind w:left="-567" w:right="-143" w:hanging="284"/>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Альбом 2 Сметы.</w:t>
      </w:r>
    </w:p>
    <w:p w:rsidR="0079440C" w:rsidRPr="0079440C" w:rsidRDefault="0079440C" w:rsidP="00A9698D">
      <w:pPr>
        <w:widowControl w:val="0"/>
        <w:tabs>
          <w:tab w:val="left" w:pos="993"/>
        </w:tabs>
        <w:autoSpaceDE w:val="0"/>
        <w:spacing w:after="0"/>
        <w:ind w:left="-567"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3. Технические предложения 9775тм </w:t>
      </w:r>
      <w:proofErr w:type="spellStart"/>
      <w:r w:rsidRPr="0079440C">
        <w:rPr>
          <w:rFonts w:ascii="Times New Roman" w:eastAsia="Times New Roman" w:hAnsi="Times New Roman" w:cs="Times New Roman"/>
          <w:color w:val="000000"/>
          <w:sz w:val="24"/>
          <w:szCs w:val="24"/>
          <w:lang w:eastAsia="zh-CN"/>
        </w:rPr>
        <w:t>Шумозащитные</w:t>
      </w:r>
      <w:proofErr w:type="spellEnd"/>
      <w:r w:rsidRPr="0079440C">
        <w:rPr>
          <w:rFonts w:ascii="Times New Roman" w:eastAsia="Times New Roman" w:hAnsi="Times New Roman" w:cs="Times New Roman"/>
          <w:color w:val="000000"/>
          <w:sz w:val="24"/>
          <w:szCs w:val="24"/>
          <w:lang w:eastAsia="zh-CN"/>
        </w:rPr>
        <w:t xml:space="preserve"> ограждения трансформаторо</w:t>
      </w:r>
      <w:r w:rsidR="00C50E23">
        <w:rPr>
          <w:rFonts w:ascii="Times New Roman" w:eastAsia="Times New Roman" w:hAnsi="Times New Roman" w:cs="Times New Roman"/>
          <w:color w:val="000000"/>
          <w:sz w:val="24"/>
          <w:szCs w:val="24"/>
          <w:lang w:eastAsia="zh-CN"/>
        </w:rPr>
        <w:t>в со звукопоглощающим покрытие</w:t>
      </w:r>
      <w:r w:rsidR="00C50E23" w:rsidRPr="00B070AC">
        <w:rPr>
          <w:rFonts w:ascii="Times New Roman" w:eastAsia="Times New Roman" w:hAnsi="Times New Roman" w:cs="Times New Roman"/>
          <w:color w:val="000000"/>
          <w:sz w:val="24"/>
          <w:szCs w:val="24"/>
          <w:lang w:eastAsia="zh-CN"/>
        </w:rPr>
        <w:t>м:</w:t>
      </w:r>
    </w:p>
    <w:p w:rsidR="0079440C" w:rsidRPr="0079440C" w:rsidRDefault="0079440C" w:rsidP="00A9698D">
      <w:pPr>
        <w:widowControl w:val="0"/>
        <w:numPr>
          <w:ilvl w:val="0"/>
          <w:numId w:val="2"/>
        </w:numPr>
        <w:tabs>
          <w:tab w:val="left" w:pos="1134"/>
        </w:tabs>
        <w:autoSpaceDE w:val="0"/>
        <w:spacing w:after="0" w:line="240" w:lineRule="auto"/>
        <w:ind w:left="-567" w:right="-143" w:hanging="284"/>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Альбом 1 </w:t>
      </w:r>
      <w:proofErr w:type="spellStart"/>
      <w:r w:rsidRPr="0079440C">
        <w:rPr>
          <w:rFonts w:ascii="Times New Roman" w:eastAsia="Times New Roman" w:hAnsi="Times New Roman" w:cs="Times New Roman"/>
          <w:color w:val="000000"/>
          <w:sz w:val="24"/>
          <w:szCs w:val="24"/>
          <w:lang w:eastAsia="zh-CN"/>
        </w:rPr>
        <w:t>Шумозащитные</w:t>
      </w:r>
      <w:proofErr w:type="spellEnd"/>
      <w:r w:rsidRPr="0079440C">
        <w:rPr>
          <w:rFonts w:ascii="Times New Roman" w:eastAsia="Times New Roman" w:hAnsi="Times New Roman" w:cs="Times New Roman"/>
          <w:color w:val="000000"/>
          <w:sz w:val="24"/>
          <w:szCs w:val="24"/>
          <w:lang w:eastAsia="zh-CN"/>
        </w:rPr>
        <w:t xml:space="preserve"> ограждения трансформаторов 110 </w:t>
      </w:r>
      <w:proofErr w:type="spellStart"/>
      <w:r w:rsidRPr="0079440C">
        <w:rPr>
          <w:rFonts w:ascii="Times New Roman" w:eastAsia="Times New Roman" w:hAnsi="Times New Roman" w:cs="Times New Roman"/>
          <w:color w:val="000000"/>
          <w:sz w:val="24"/>
          <w:szCs w:val="24"/>
          <w:lang w:eastAsia="zh-CN"/>
        </w:rPr>
        <w:t>кВ</w:t>
      </w:r>
      <w:proofErr w:type="spellEnd"/>
      <w:r w:rsidRPr="0079440C">
        <w:rPr>
          <w:rFonts w:ascii="Times New Roman" w:eastAsia="Times New Roman" w:hAnsi="Times New Roman" w:cs="Times New Roman"/>
          <w:color w:val="000000"/>
          <w:sz w:val="24"/>
          <w:szCs w:val="24"/>
          <w:lang w:eastAsia="zh-CN"/>
        </w:rPr>
        <w:t xml:space="preserve"> с резонансными поглотителями из кирпичной кладки.</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sz w:val="24"/>
          <w:szCs w:val="24"/>
          <w:lang w:eastAsia="zh-CN"/>
        </w:rPr>
      </w:pPr>
      <w:r w:rsidRPr="0079440C">
        <w:rPr>
          <w:rFonts w:ascii="Times New Roman" w:eastAsia="Times New Roman" w:hAnsi="Times New Roman" w:cs="Times New Roman"/>
          <w:b/>
          <w:sz w:val="24"/>
          <w:szCs w:val="24"/>
          <w:highlight w:val="yellow"/>
          <w:lang w:eastAsia="zh-CN"/>
        </w:rPr>
        <w:t>ТПД. ИНЖЕНЕРНЫЕ СЕТИ, ОБОРУДОВАНИЕ И СООРУЖЕНИЯ</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sz w:val="24"/>
          <w:szCs w:val="24"/>
          <w:highlight w:val="yellow"/>
          <w:lang w:eastAsia="zh-CN"/>
        </w:rPr>
      </w:pP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1. </w:t>
      </w:r>
      <w:r w:rsidRPr="0079440C">
        <w:rPr>
          <w:rFonts w:ascii="Times New Roman" w:eastAsia="Times New Roman" w:hAnsi="Times New Roman" w:cs="Times New Roman"/>
          <w:vanish/>
          <w:color w:val="000000"/>
          <w:sz w:val="24"/>
          <w:szCs w:val="24"/>
          <w:lang w:eastAsia="zh-CN"/>
        </w:rPr>
        <w:t>#G0</w:t>
      </w:r>
      <w:hyperlink r:id="rId46" w:tooltip="&quot;Серия 1.494-20 Воздухораспределители эжекционные потолочные. Тип ВЭПв. &quot;&#10;Статус: недействующий" w:history="1">
        <w:r w:rsidRPr="0032276C">
          <w:rPr>
            <w:rStyle w:val="a9"/>
            <w:rFonts w:ascii="Times New Roman" w:eastAsia="Times New Roman" w:hAnsi="Times New Roman" w:cs="Times New Roman"/>
            <w:color w:val="BF2F1C"/>
            <w:sz w:val="24"/>
            <w:szCs w:val="24"/>
            <w:lang w:eastAsia="zh-CN"/>
          </w:rPr>
          <w:t>Серия 1.494-20</w:t>
        </w:r>
      </w:hyperlink>
      <w:r w:rsidRPr="0079440C">
        <w:rPr>
          <w:rFonts w:ascii="Times New Roman" w:eastAsia="Times New Roman" w:hAnsi="Times New Roman" w:cs="Times New Roman"/>
          <w:color w:val="000000"/>
          <w:sz w:val="24"/>
          <w:szCs w:val="24"/>
          <w:lang w:eastAsia="zh-CN"/>
        </w:rPr>
        <w:t xml:space="preserve"> Воздухораспределители </w:t>
      </w:r>
      <w:proofErr w:type="spellStart"/>
      <w:r w:rsidRPr="0079440C">
        <w:rPr>
          <w:rFonts w:ascii="Times New Roman" w:eastAsia="Times New Roman" w:hAnsi="Times New Roman" w:cs="Times New Roman"/>
          <w:color w:val="000000"/>
          <w:sz w:val="24"/>
          <w:szCs w:val="24"/>
          <w:lang w:eastAsia="zh-CN"/>
        </w:rPr>
        <w:t>эжекционные</w:t>
      </w:r>
      <w:proofErr w:type="spellEnd"/>
      <w:r w:rsidRPr="0079440C">
        <w:rPr>
          <w:rFonts w:ascii="Times New Roman" w:eastAsia="Times New Roman" w:hAnsi="Times New Roman" w:cs="Times New Roman"/>
          <w:color w:val="000000"/>
          <w:sz w:val="24"/>
          <w:szCs w:val="24"/>
          <w:lang w:eastAsia="zh-CN"/>
        </w:rPr>
        <w:t xml:space="preserve"> потолочные. Тип </w:t>
      </w:r>
      <w:proofErr w:type="spellStart"/>
      <w:r w:rsidRPr="0079440C">
        <w:rPr>
          <w:rFonts w:ascii="Times New Roman" w:eastAsia="Times New Roman" w:hAnsi="Times New Roman" w:cs="Times New Roman"/>
          <w:color w:val="000000"/>
          <w:sz w:val="24"/>
          <w:szCs w:val="24"/>
          <w:lang w:eastAsia="zh-CN"/>
        </w:rPr>
        <w:t>ВЭПв</w:t>
      </w:r>
      <w:proofErr w:type="spellEnd"/>
      <w:r w:rsidRPr="0079440C">
        <w:rPr>
          <w:rFonts w:ascii="Times New Roman" w:eastAsia="Times New Roman" w:hAnsi="Times New Roman" w:cs="Times New Roman"/>
          <w:color w:val="000000"/>
          <w:sz w:val="24"/>
          <w:szCs w:val="24"/>
          <w:lang w:eastAsia="zh-CN"/>
        </w:rPr>
        <w:t>:</w:t>
      </w:r>
    </w:p>
    <w:p w:rsidR="0079440C" w:rsidRPr="0079440C" w:rsidRDefault="0079440C" w:rsidP="00A9698D">
      <w:pPr>
        <w:numPr>
          <w:ilvl w:val="0"/>
          <w:numId w:val="2"/>
        </w:numPr>
        <w:tabs>
          <w:tab w:val="left" w:pos="993"/>
        </w:tabs>
        <w:autoSpaceDE w:val="0"/>
        <w:spacing w:after="0" w:line="240" w:lineRule="auto"/>
        <w:ind w:left="-426" w:right="-143" w:hanging="425"/>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Выпуск 0 Указания по выбору и расчету;</w:t>
      </w:r>
    </w:p>
    <w:p w:rsidR="0079440C" w:rsidRPr="0079440C" w:rsidRDefault="0079440C" w:rsidP="00A9698D">
      <w:pPr>
        <w:numPr>
          <w:ilvl w:val="0"/>
          <w:numId w:val="2"/>
        </w:numPr>
        <w:tabs>
          <w:tab w:val="left" w:pos="993"/>
        </w:tabs>
        <w:autoSpaceDE w:val="0"/>
        <w:spacing w:after="0" w:line="240" w:lineRule="auto"/>
        <w:ind w:left="-426" w:right="-143" w:hanging="425"/>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Выпуск 1 Рабочие чертежи.</w:t>
      </w: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2. </w:t>
      </w:r>
      <w:hyperlink r:id="rId47" w:tooltip="&quot;Серия 3.901-6 Патрубки ребристые Ду 50-1400 мм для пропуска труб через стены. Рабочие чертежи. &quot;&#10;Статус: недействующий" w:history="1">
        <w:r w:rsidRPr="0032276C">
          <w:rPr>
            <w:rStyle w:val="a9"/>
            <w:rFonts w:ascii="Times New Roman" w:eastAsia="Times New Roman" w:hAnsi="Times New Roman" w:cs="Times New Roman"/>
            <w:color w:val="BF2F1C"/>
            <w:sz w:val="24"/>
            <w:szCs w:val="24"/>
            <w:lang w:eastAsia="zh-CN"/>
          </w:rPr>
          <w:t>Серия 3.901-6</w:t>
        </w:r>
      </w:hyperlink>
      <w:r w:rsidRPr="0079440C">
        <w:rPr>
          <w:rFonts w:ascii="Times New Roman" w:eastAsia="Times New Roman" w:hAnsi="Times New Roman" w:cs="Times New Roman"/>
          <w:color w:val="000000"/>
          <w:sz w:val="24"/>
          <w:szCs w:val="24"/>
          <w:lang w:eastAsia="zh-CN"/>
        </w:rPr>
        <w:t xml:space="preserve"> Патрубки ребристые </w:t>
      </w:r>
      <w:proofErr w:type="spellStart"/>
      <w:r w:rsidRPr="0079440C">
        <w:rPr>
          <w:rFonts w:ascii="Times New Roman" w:eastAsia="Times New Roman" w:hAnsi="Times New Roman" w:cs="Times New Roman"/>
          <w:color w:val="000000"/>
          <w:sz w:val="24"/>
          <w:szCs w:val="24"/>
          <w:lang w:eastAsia="zh-CN"/>
        </w:rPr>
        <w:t>Ду</w:t>
      </w:r>
      <w:proofErr w:type="spellEnd"/>
      <w:r w:rsidRPr="0079440C">
        <w:rPr>
          <w:rFonts w:ascii="Times New Roman" w:eastAsia="Times New Roman" w:hAnsi="Times New Roman" w:cs="Times New Roman"/>
          <w:color w:val="000000"/>
          <w:sz w:val="24"/>
          <w:szCs w:val="24"/>
          <w:lang w:eastAsia="zh-CN"/>
        </w:rPr>
        <w:t xml:space="preserve"> 50-1400 мм для пропуска труб через стены. Рабочие чертежи.</w:t>
      </w: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3. </w:t>
      </w:r>
      <w:hyperlink r:id="rId48" w:tooltip="&quot;Серия 3.901-9 Сальники нажимные Ду 50-1400 мм для прохода труб через стены сооружений. &quot;&#10;Статус: недействующий" w:history="1">
        <w:r w:rsidRPr="00FA1562">
          <w:rPr>
            <w:rStyle w:val="a9"/>
            <w:rFonts w:ascii="Times New Roman" w:eastAsia="Times New Roman" w:hAnsi="Times New Roman" w:cs="Times New Roman"/>
            <w:color w:val="BF2F1C"/>
            <w:sz w:val="24"/>
            <w:szCs w:val="24"/>
            <w:lang w:eastAsia="zh-CN"/>
          </w:rPr>
          <w:t>Серия 3.901-9</w:t>
        </w:r>
      </w:hyperlink>
      <w:r w:rsidRPr="0079440C">
        <w:rPr>
          <w:rFonts w:ascii="Times New Roman" w:eastAsia="Times New Roman" w:hAnsi="Times New Roman" w:cs="Times New Roman"/>
          <w:color w:val="000000"/>
          <w:sz w:val="24"/>
          <w:szCs w:val="24"/>
          <w:lang w:eastAsia="zh-CN"/>
        </w:rPr>
        <w:t xml:space="preserve"> Сальники нажимные </w:t>
      </w:r>
      <w:proofErr w:type="spellStart"/>
      <w:r w:rsidRPr="0079440C">
        <w:rPr>
          <w:rFonts w:ascii="Times New Roman" w:eastAsia="Times New Roman" w:hAnsi="Times New Roman" w:cs="Times New Roman"/>
          <w:color w:val="000000"/>
          <w:sz w:val="24"/>
          <w:szCs w:val="24"/>
          <w:lang w:eastAsia="zh-CN"/>
        </w:rPr>
        <w:t>Ду</w:t>
      </w:r>
      <w:proofErr w:type="spellEnd"/>
      <w:r w:rsidRPr="0079440C">
        <w:rPr>
          <w:rFonts w:ascii="Times New Roman" w:eastAsia="Times New Roman" w:hAnsi="Times New Roman" w:cs="Times New Roman"/>
          <w:color w:val="000000"/>
          <w:sz w:val="24"/>
          <w:szCs w:val="24"/>
          <w:lang w:eastAsia="zh-CN"/>
        </w:rPr>
        <w:t xml:space="preserve"> 50-1400 мм для прохода труб через стены сооружений:</w:t>
      </w:r>
    </w:p>
    <w:p w:rsidR="0079440C" w:rsidRPr="0079440C" w:rsidRDefault="0079440C" w:rsidP="00A9698D">
      <w:pPr>
        <w:numPr>
          <w:ilvl w:val="0"/>
          <w:numId w:val="2"/>
        </w:numPr>
        <w:tabs>
          <w:tab w:val="left" w:pos="1134"/>
        </w:tabs>
        <w:autoSpaceDE w:val="0"/>
        <w:spacing w:after="0" w:line="240" w:lineRule="auto"/>
        <w:ind w:left="-426" w:right="-143" w:hanging="425"/>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Выпуск 1 Сальники нажимные </w:t>
      </w:r>
      <w:proofErr w:type="spellStart"/>
      <w:r w:rsidRPr="0079440C">
        <w:rPr>
          <w:rFonts w:ascii="Times New Roman" w:eastAsia="Times New Roman" w:hAnsi="Times New Roman" w:cs="Times New Roman"/>
          <w:color w:val="000000"/>
          <w:sz w:val="24"/>
          <w:szCs w:val="24"/>
          <w:lang w:eastAsia="zh-CN"/>
        </w:rPr>
        <w:t>Ду</w:t>
      </w:r>
      <w:proofErr w:type="spellEnd"/>
      <w:r w:rsidRPr="0079440C">
        <w:rPr>
          <w:rFonts w:ascii="Times New Roman" w:eastAsia="Times New Roman" w:hAnsi="Times New Roman" w:cs="Times New Roman"/>
          <w:color w:val="000000"/>
          <w:sz w:val="24"/>
          <w:szCs w:val="24"/>
          <w:lang w:eastAsia="zh-CN"/>
        </w:rPr>
        <w:t xml:space="preserve"> 50, 80, 100. Рабочие чертежи;</w:t>
      </w:r>
    </w:p>
    <w:p w:rsidR="0079440C" w:rsidRPr="0079440C" w:rsidRDefault="0079440C" w:rsidP="00A9698D">
      <w:pPr>
        <w:numPr>
          <w:ilvl w:val="0"/>
          <w:numId w:val="2"/>
        </w:numPr>
        <w:tabs>
          <w:tab w:val="left" w:pos="1134"/>
        </w:tabs>
        <w:autoSpaceDE w:val="0"/>
        <w:spacing w:after="0" w:line="240" w:lineRule="auto"/>
        <w:ind w:left="-426" w:right="-143" w:hanging="425"/>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Выпуск 2 Сальники нажимные </w:t>
      </w:r>
      <w:proofErr w:type="spellStart"/>
      <w:r w:rsidRPr="0079440C">
        <w:rPr>
          <w:rFonts w:ascii="Times New Roman" w:eastAsia="Times New Roman" w:hAnsi="Times New Roman" w:cs="Times New Roman"/>
          <w:color w:val="000000"/>
          <w:sz w:val="24"/>
          <w:szCs w:val="24"/>
          <w:lang w:eastAsia="zh-CN"/>
        </w:rPr>
        <w:t>Ду</w:t>
      </w:r>
      <w:proofErr w:type="spellEnd"/>
      <w:r w:rsidRPr="0079440C">
        <w:rPr>
          <w:rFonts w:ascii="Times New Roman" w:eastAsia="Times New Roman" w:hAnsi="Times New Roman" w:cs="Times New Roman"/>
          <w:color w:val="000000"/>
          <w:sz w:val="24"/>
          <w:szCs w:val="24"/>
          <w:lang w:eastAsia="zh-CN"/>
        </w:rPr>
        <w:t xml:space="preserve"> 125, 150, 200. Рабочие чертежи;</w:t>
      </w:r>
    </w:p>
    <w:p w:rsidR="0079440C" w:rsidRPr="0079440C" w:rsidRDefault="0079440C" w:rsidP="00A9698D">
      <w:pPr>
        <w:numPr>
          <w:ilvl w:val="0"/>
          <w:numId w:val="2"/>
        </w:numPr>
        <w:tabs>
          <w:tab w:val="left" w:pos="1134"/>
        </w:tabs>
        <w:autoSpaceDE w:val="0"/>
        <w:spacing w:after="0" w:line="240" w:lineRule="auto"/>
        <w:ind w:left="-426" w:right="-143" w:hanging="425"/>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Выпуск 3 Сальники нажимные </w:t>
      </w:r>
      <w:proofErr w:type="spellStart"/>
      <w:r w:rsidRPr="0079440C">
        <w:rPr>
          <w:rFonts w:ascii="Times New Roman" w:eastAsia="Times New Roman" w:hAnsi="Times New Roman" w:cs="Times New Roman"/>
          <w:color w:val="000000"/>
          <w:sz w:val="24"/>
          <w:szCs w:val="24"/>
          <w:lang w:eastAsia="zh-CN"/>
        </w:rPr>
        <w:t>Ду</w:t>
      </w:r>
      <w:proofErr w:type="spellEnd"/>
      <w:r w:rsidRPr="0079440C">
        <w:rPr>
          <w:rFonts w:ascii="Times New Roman" w:eastAsia="Times New Roman" w:hAnsi="Times New Roman" w:cs="Times New Roman"/>
          <w:color w:val="000000"/>
          <w:sz w:val="24"/>
          <w:szCs w:val="24"/>
          <w:lang w:eastAsia="zh-CN"/>
        </w:rPr>
        <w:t xml:space="preserve"> 250, 300, 350. Рабочие чертежи;</w:t>
      </w:r>
    </w:p>
    <w:p w:rsidR="0079440C" w:rsidRPr="0079440C" w:rsidRDefault="0079440C" w:rsidP="00A9698D">
      <w:pPr>
        <w:numPr>
          <w:ilvl w:val="0"/>
          <w:numId w:val="2"/>
        </w:numPr>
        <w:tabs>
          <w:tab w:val="left" w:pos="1134"/>
        </w:tabs>
        <w:spacing w:after="0" w:line="240" w:lineRule="auto"/>
        <w:ind w:left="-426" w:right="-143" w:hanging="425"/>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Выпуск 4 Сальники нажимные </w:t>
      </w:r>
      <w:proofErr w:type="spellStart"/>
      <w:r w:rsidRPr="0079440C">
        <w:rPr>
          <w:rFonts w:ascii="Times New Roman" w:eastAsia="Times New Roman" w:hAnsi="Times New Roman" w:cs="Times New Roman"/>
          <w:color w:val="000000"/>
          <w:sz w:val="24"/>
          <w:szCs w:val="24"/>
          <w:lang w:eastAsia="zh-CN"/>
        </w:rPr>
        <w:t>Ду</w:t>
      </w:r>
      <w:proofErr w:type="spellEnd"/>
      <w:r w:rsidRPr="0079440C">
        <w:rPr>
          <w:rFonts w:ascii="Times New Roman" w:eastAsia="Times New Roman" w:hAnsi="Times New Roman" w:cs="Times New Roman"/>
          <w:color w:val="000000"/>
          <w:sz w:val="24"/>
          <w:szCs w:val="24"/>
          <w:lang w:eastAsia="zh-CN"/>
        </w:rPr>
        <w:t xml:space="preserve"> 400, 500, 600. Рабочие чертежи.</w:t>
      </w:r>
    </w:p>
    <w:p w:rsidR="00A9698D" w:rsidRDefault="00A9698D"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4. </w:t>
      </w:r>
      <w:hyperlink r:id="rId49" w:tooltip="&quot;Серия 3.902-9 Решетка механизированная вертикальная РМВ 600/800 для канализационных сооружений. &quot;&#10;Статус: недействующий" w:history="1">
        <w:r w:rsidRPr="00B070AC">
          <w:rPr>
            <w:rStyle w:val="a9"/>
            <w:rFonts w:ascii="Times New Roman" w:eastAsia="Times New Roman" w:hAnsi="Times New Roman" w:cs="Times New Roman"/>
            <w:color w:val="BF2F1C"/>
            <w:sz w:val="24"/>
            <w:szCs w:val="24"/>
            <w:lang w:eastAsia="zh-CN"/>
          </w:rPr>
          <w:t>Серия 3.902-9</w:t>
        </w:r>
      </w:hyperlink>
      <w:r w:rsidRPr="0079440C">
        <w:rPr>
          <w:rFonts w:ascii="Times New Roman" w:eastAsia="Times New Roman" w:hAnsi="Times New Roman" w:cs="Times New Roman"/>
          <w:color w:val="000000"/>
          <w:sz w:val="24"/>
          <w:szCs w:val="24"/>
          <w:lang w:eastAsia="zh-CN"/>
        </w:rPr>
        <w:t xml:space="preserve"> Решетка механизированная вертикальная РМВ 600/800 для канализационных сооружений.</w:t>
      </w: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highlight w:val="yellow"/>
          <w:lang w:eastAsia="zh-CN"/>
        </w:rPr>
      </w:pPr>
      <w:r w:rsidRPr="0079440C">
        <w:rPr>
          <w:rFonts w:ascii="Times New Roman" w:eastAsia="Times New Roman" w:hAnsi="Times New Roman" w:cs="Times New Roman"/>
          <w:b/>
          <w:sz w:val="24"/>
          <w:szCs w:val="24"/>
          <w:highlight w:val="yellow"/>
          <w:lang w:eastAsia="zh-CN"/>
        </w:rPr>
        <w:t>ТПД. ЗДАНИЯ, СООРУЖЕНИЯ, КОНСТРУКЦИИ И УЗЛЫ</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sz w:val="24"/>
          <w:szCs w:val="24"/>
          <w:highlight w:val="yellow"/>
          <w:lang w:eastAsia="zh-CN"/>
        </w:rPr>
      </w:pP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1. </w:t>
      </w:r>
      <w:r w:rsidRPr="0079440C">
        <w:rPr>
          <w:rFonts w:ascii="Times New Roman" w:eastAsia="Times New Roman" w:hAnsi="Times New Roman" w:cs="Times New Roman"/>
          <w:vanish/>
          <w:color w:val="000000"/>
          <w:sz w:val="24"/>
          <w:szCs w:val="24"/>
          <w:lang w:eastAsia="zh-CN"/>
        </w:rPr>
        <w:t>#G0</w:t>
      </w:r>
      <w:hyperlink r:id="rId50" w:tooltip="&quot;Серия 1.412-1/77 Монолитные железобетонные фундаменты под типовые колонны прямоугольного сечения одноэтажных промышленных зданий. &quot;&#10;Статус: недействующий" w:history="1">
        <w:r w:rsidRPr="00FA1562">
          <w:rPr>
            <w:rStyle w:val="a9"/>
            <w:rFonts w:ascii="Times New Roman" w:eastAsia="Times New Roman" w:hAnsi="Times New Roman" w:cs="Times New Roman"/>
            <w:color w:val="BF2F1C"/>
            <w:sz w:val="24"/>
            <w:szCs w:val="24"/>
            <w:lang w:eastAsia="zh-CN"/>
          </w:rPr>
          <w:t>Серия 1.412-1/77</w:t>
        </w:r>
      </w:hyperlink>
      <w:r w:rsidRPr="0079440C">
        <w:rPr>
          <w:rFonts w:ascii="Times New Roman" w:eastAsia="Times New Roman" w:hAnsi="Times New Roman" w:cs="Times New Roman"/>
          <w:color w:val="000000"/>
          <w:sz w:val="24"/>
          <w:szCs w:val="24"/>
          <w:lang w:eastAsia="zh-CN"/>
        </w:rPr>
        <w:t xml:space="preserve"> Монолитные железобетонные фундаменты под типовые колонны прямоугольного сечения одноэтажных промышленных зданий:</w:t>
      </w:r>
    </w:p>
    <w:p w:rsidR="0079440C" w:rsidRPr="0079440C" w:rsidRDefault="0079440C" w:rsidP="0021790F">
      <w:pPr>
        <w:numPr>
          <w:ilvl w:val="0"/>
          <w:numId w:val="1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Выпуск 1 Материалы для проектирования;</w:t>
      </w:r>
    </w:p>
    <w:p w:rsidR="0079440C" w:rsidRPr="0079440C" w:rsidRDefault="0079440C" w:rsidP="0021790F">
      <w:pPr>
        <w:numPr>
          <w:ilvl w:val="0"/>
          <w:numId w:val="1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Выпуск 2 Рабочие чертежи;</w:t>
      </w:r>
    </w:p>
    <w:p w:rsidR="0079440C" w:rsidRPr="0079440C" w:rsidRDefault="0079440C" w:rsidP="0021790F">
      <w:pPr>
        <w:numPr>
          <w:ilvl w:val="0"/>
          <w:numId w:val="1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Выпуск 3 Арматурные изделия. Рабочие чертежи.</w:t>
      </w: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lastRenderedPageBreak/>
        <w:t xml:space="preserve">2. Типовой проект 806-2-21.88 Норковая ферма на 10000 самок. </w:t>
      </w:r>
      <w:proofErr w:type="spellStart"/>
      <w:r w:rsidRPr="0079440C">
        <w:rPr>
          <w:rFonts w:ascii="Times New Roman" w:eastAsia="Times New Roman" w:hAnsi="Times New Roman" w:cs="Times New Roman"/>
          <w:color w:val="000000"/>
          <w:sz w:val="24"/>
          <w:szCs w:val="24"/>
          <w:lang w:eastAsia="zh-CN"/>
        </w:rPr>
        <w:t>Шед</w:t>
      </w:r>
      <w:proofErr w:type="spellEnd"/>
      <w:r w:rsidRPr="0079440C">
        <w:rPr>
          <w:rFonts w:ascii="Times New Roman" w:eastAsia="Times New Roman" w:hAnsi="Times New Roman" w:cs="Times New Roman"/>
          <w:color w:val="000000"/>
          <w:sz w:val="24"/>
          <w:szCs w:val="24"/>
          <w:lang w:eastAsia="zh-CN"/>
        </w:rPr>
        <w:t xml:space="preserve"> для основного стада норок на 416 клеток. Конструкции железобетонные:</w:t>
      </w:r>
    </w:p>
    <w:p w:rsidR="0079440C" w:rsidRPr="0079440C" w:rsidRDefault="0079440C" w:rsidP="0021790F">
      <w:pPr>
        <w:numPr>
          <w:ilvl w:val="0"/>
          <w:numId w:val="12"/>
        </w:numPr>
        <w:tabs>
          <w:tab w:val="left" w:pos="1276"/>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Альбом 1 Общая пояснительная записка. Технология производства. Архитектурно-строительные решения. </w:t>
      </w:r>
      <w:proofErr w:type="gramStart"/>
      <w:r w:rsidRPr="0079440C">
        <w:rPr>
          <w:rFonts w:ascii="Times New Roman" w:eastAsia="Times New Roman" w:hAnsi="Times New Roman" w:cs="Times New Roman"/>
          <w:color w:val="000000"/>
          <w:sz w:val="24"/>
          <w:szCs w:val="24"/>
          <w:lang w:eastAsia="zh-CN"/>
        </w:rPr>
        <w:t>Внутренние</w:t>
      </w:r>
      <w:proofErr w:type="gramEnd"/>
      <w:r w:rsidRPr="0079440C">
        <w:rPr>
          <w:rFonts w:ascii="Times New Roman" w:eastAsia="Times New Roman" w:hAnsi="Times New Roman" w:cs="Times New Roman"/>
          <w:color w:val="000000"/>
          <w:sz w:val="24"/>
          <w:szCs w:val="24"/>
          <w:lang w:eastAsia="zh-CN"/>
        </w:rPr>
        <w:t xml:space="preserve"> водопровод и канализация. Электрическое освещение;</w:t>
      </w:r>
    </w:p>
    <w:p w:rsidR="0079440C" w:rsidRPr="0079440C" w:rsidRDefault="0079440C" w:rsidP="0021790F">
      <w:pPr>
        <w:numPr>
          <w:ilvl w:val="0"/>
          <w:numId w:val="12"/>
        </w:numPr>
        <w:tabs>
          <w:tab w:val="left" w:pos="1276"/>
          <w:tab w:val="left" w:pos="1418"/>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Альбом 2 </w:t>
      </w:r>
      <w:proofErr w:type="spellStart"/>
      <w:r w:rsidRPr="0079440C">
        <w:rPr>
          <w:rFonts w:ascii="Times New Roman" w:eastAsia="Times New Roman" w:hAnsi="Times New Roman" w:cs="Times New Roman"/>
          <w:color w:val="000000"/>
          <w:sz w:val="24"/>
          <w:szCs w:val="24"/>
          <w:lang w:eastAsia="zh-CN"/>
        </w:rPr>
        <w:t>Нестандартизир</w:t>
      </w:r>
      <w:bookmarkStart w:id="0" w:name="_GoBack"/>
      <w:bookmarkEnd w:id="0"/>
      <w:r w:rsidRPr="0079440C">
        <w:rPr>
          <w:rFonts w:ascii="Times New Roman" w:eastAsia="Times New Roman" w:hAnsi="Times New Roman" w:cs="Times New Roman"/>
          <w:color w:val="000000"/>
          <w:sz w:val="24"/>
          <w:szCs w:val="24"/>
          <w:lang w:eastAsia="zh-CN"/>
        </w:rPr>
        <w:t>ованное</w:t>
      </w:r>
      <w:proofErr w:type="spellEnd"/>
      <w:r w:rsidRPr="0079440C">
        <w:rPr>
          <w:rFonts w:ascii="Times New Roman" w:eastAsia="Times New Roman" w:hAnsi="Times New Roman" w:cs="Times New Roman"/>
          <w:color w:val="000000"/>
          <w:sz w:val="24"/>
          <w:szCs w:val="24"/>
          <w:lang w:eastAsia="zh-CN"/>
        </w:rPr>
        <w:t xml:space="preserve"> оборудование;</w:t>
      </w:r>
    </w:p>
    <w:p w:rsidR="0079440C" w:rsidRPr="0079440C" w:rsidRDefault="0079440C" w:rsidP="0021790F">
      <w:pPr>
        <w:numPr>
          <w:ilvl w:val="0"/>
          <w:numId w:val="12"/>
        </w:numPr>
        <w:tabs>
          <w:tab w:val="left" w:pos="1276"/>
          <w:tab w:val="left" w:pos="1418"/>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Альбом 3 Ведомости потребности в материалах;</w:t>
      </w:r>
    </w:p>
    <w:p w:rsidR="0079440C" w:rsidRPr="0079440C" w:rsidRDefault="0079440C" w:rsidP="0021790F">
      <w:pPr>
        <w:numPr>
          <w:ilvl w:val="0"/>
          <w:numId w:val="12"/>
        </w:numPr>
        <w:tabs>
          <w:tab w:val="left" w:pos="1276"/>
          <w:tab w:val="left" w:pos="1418"/>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Альбом 4 Сметы.</w:t>
      </w:r>
    </w:p>
    <w:p w:rsidR="0079440C" w:rsidRPr="0079440C" w:rsidRDefault="0079440C" w:rsidP="0079440C">
      <w:pPr>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21790F">
      <w:pPr>
        <w:tabs>
          <w:tab w:val="left" w:pos="993"/>
        </w:tabs>
        <w:autoSpaceDE w:val="0"/>
        <w:spacing w:after="0"/>
        <w:ind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highlight w:val="yellow"/>
          <w:lang w:eastAsia="zh-CN"/>
        </w:rPr>
        <w:t>ТПД. ДОРОЖНОЕ СТРОИТЕЛЬСТВО</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 xml:space="preserve">1. </w:t>
      </w:r>
      <w:r w:rsidRPr="0079440C">
        <w:rPr>
          <w:rFonts w:ascii="Times New Roman" w:eastAsia="Times New Roman" w:hAnsi="Times New Roman" w:cs="Times New Roman"/>
          <w:vanish/>
          <w:color w:val="000000"/>
          <w:sz w:val="24"/>
          <w:szCs w:val="24"/>
          <w:lang w:eastAsia="zh-CN"/>
        </w:rPr>
        <w:t>#G0</w:t>
      </w:r>
      <w:r w:rsidRPr="0079440C">
        <w:rPr>
          <w:rFonts w:ascii="Times New Roman" w:eastAsia="Times New Roman" w:hAnsi="Times New Roman" w:cs="Times New Roman"/>
          <w:color w:val="000000"/>
          <w:sz w:val="24"/>
          <w:szCs w:val="24"/>
          <w:lang w:eastAsia="zh-CN"/>
        </w:rPr>
        <w:t>Типовые проектные решения 501-0-97 Автоматическая установка маршрутов на раздельных пунктах системы АУМ-76:</w:t>
      </w:r>
    </w:p>
    <w:p w:rsidR="0079440C" w:rsidRPr="0079440C" w:rsidRDefault="0079440C" w:rsidP="0021790F">
      <w:pPr>
        <w:widowControl w:val="0"/>
        <w:numPr>
          <w:ilvl w:val="0"/>
          <w:numId w:val="1"/>
        </w:numPr>
        <w:tabs>
          <w:tab w:val="left" w:pos="993"/>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Альбом 1. Пояснительная записка.</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2. Установочная Серия 5051С-00.00 Конструкции мостовые инвентарные пакетные МИК-П:</w:t>
      </w:r>
    </w:p>
    <w:p w:rsidR="0079440C" w:rsidRPr="0079440C" w:rsidRDefault="0079440C" w:rsidP="0021790F">
      <w:pPr>
        <w:widowControl w:val="0"/>
        <w:numPr>
          <w:ilvl w:val="0"/>
          <w:numId w:val="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Инструкция по эксплуатации;</w:t>
      </w:r>
    </w:p>
    <w:p w:rsidR="0079440C" w:rsidRPr="0079440C" w:rsidRDefault="0079440C" w:rsidP="0021790F">
      <w:pPr>
        <w:widowControl w:val="0"/>
        <w:numPr>
          <w:ilvl w:val="0"/>
          <w:numId w:val="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Чертежи.</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3. Серия МИК-С2-00.00 Конструкции мостовые инвентарные стоечные МИК-С2 (вторая редакция):</w:t>
      </w:r>
    </w:p>
    <w:p w:rsidR="0079440C" w:rsidRPr="0079440C" w:rsidRDefault="0079440C" w:rsidP="0021790F">
      <w:pPr>
        <w:widowControl w:val="0"/>
        <w:numPr>
          <w:ilvl w:val="0"/>
          <w:numId w:val="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Инструкция по эксплуатации;</w:t>
      </w:r>
    </w:p>
    <w:p w:rsidR="0079440C" w:rsidRPr="0079440C" w:rsidRDefault="0079440C" w:rsidP="0021790F">
      <w:pPr>
        <w:widowControl w:val="0"/>
        <w:numPr>
          <w:ilvl w:val="0"/>
          <w:numId w:val="1"/>
        </w:numPr>
        <w:tabs>
          <w:tab w:val="left" w:pos="1134"/>
        </w:tabs>
        <w:autoSpaceDE w:val="0"/>
        <w:spacing w:after="0" w:line="240" w:lineRule="auto"/>
        <w:ind w:left="-426" w:right="-143"/>
        <w:jc w:val="both"/>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color w:val="000000"/>
          <w:sz w:val="24"/>
          <w:szCs w:val="24"/>
          <w:lang w:eastAsia="zh-CN"/>
        </w:rPr>
        <w:t>Чертежи</w:t>
      </w:r>
      <w:r w:rsidRPr="0079440C">
        <w:rPr>
          <w:rFonts w:ascii="Times New Roman" w:eastAsia="Times New Roman" w:hAnsi="Times New Roman" w:cs="Times New Roman"/>
          <w:color w:val="000000"/>
          <w:sz w:val="24"/>
          <w:szCs w:val="20"/>
          <w:lang w:eastAsia="zh-CN"/>
        </w:rPr>
        <w:t>.</w:t>
      </w:r>
    </w:p>
    <w:p w:rsidR="00382558" w:rsidRDefault="00382558" w:rsidP="0079440C">
      <w:pPr>
        <w:ind w:left="-851" w:right="-143"/>
      </w:pPr>
    </w:p>
    <w:p w:rsidR="00ED685C" w:rsidRDefault="00ED685C" w:rsidP="0079440C">
      <w:pPr>
        <w:ind w:left="-851" w:right="-143"/>
      </w:pPr>
    </w:p>
    <w:p w:rsidR="00ED685C" w:rsidRDefault="00ED685C" w:rsidP="0079440C">
      <w:pPr>
        <w:ind w:left="-851" w:right="-143"/>
      </w:pPr>
    </w:p>
    <w:p w:rsidR="00ED685C" w:rsidRDefault="00ED685C" w:rsidP="0079440C">
      <w:pPr>
        <w:ind w:left="-851" w:right="-143"/>
      </w:pPr>
    </w:p>
    <w:p w:rsidR="00ED685C" w:rsidRDefault="00ED685C" w:rsidP="0079440C">
      <w:pPr>
        <w:ind w:left="-851" w:right="-143"/>
      </w:pPr>
    </w:p>
    <w:p w:rsidR="00ED685C" w:rsidRDefault="00ED685C"/>
    <w:p w:rsidR="00ED685C" w:rsidRDefault="00ED685C"/>
    <w:p w:rsidR="00ED685C" w:rsidRDefault="00ED685C"/>
    <w:p w:rsidR="00ED685C" w:rsidRDefault="00ED685C"/>
    <w:p w:rsidR="00ED685C" w:rsidRDefault="00ED685C"/>
    <w:p w:rsidR="00ED685C" w:rsidRDefault="00ED685C"/>
    <w:p w:rsidR="00ED685C" w:rsidRDefault="00ED685C"/>
    <w:sectPr w:rsidR="00ED685C" w:rsidSect="00382558">
      <w:head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6C" w:rsidRDefault="0032276C" w:rsidP="00ED685C">
      <w:pPr>
        <w:spacing w:after="0" w:line="240" w:lineRule="auto"/>
      </w:pPr>
      <w:r>
        <w:separator/>
      </w:r>
    </w:p>
  </w:endnote>
  <w:endnote w:type="continuationSeparator" w:id="0">
    <w:p w:rsidR="0032276C" w:rsidRDefault="0032276C" w:rsidP="00ED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6C" w:rsidRDefault="0032276C" w:rsidP="00ED685C">
      <w:pPr>
        <w:spacing w:after="0" w:line="240" w:lineRule="auto"/>
      </w:pPr>
      <w:r>
        <w:separator/>
      </w:r>
    </w:p>
  </w:footnote>
  <w:footnote w:type="continuationSeparator" w:id="0">
    <w:p w:rsidR="0032276C" w:rsidRDefault="0032276C" w:rsidP="00ED6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C" w:rsidRDefault="0032276C">
    <w:pPr>
      <w:pStyle w:val="a3"/>
    </w:pPr>
    <w:r>
      <w:rPr>
        <w:noProof/>
      </w:rPr>
      <w:drawing>
        <wp:anchor distT="0" distB="0" distL="114300" distR="114300" simplePos="0" relativeHeight="251658240" behindDoc="0" locked="0" layoutInCell="1" allowOverlap="1">
          <wp:simplePos x="0" y="0"/>
          <wp:positionH relativeFrom="margin">
            <wp:posOffset>-1010285</wp:posOffset>
          </wp:positionH>
          <wp:positionV relativeFrom="margin">
            <wp:posOffset>-727075</wp:posOffset>
          </wp:positionV>
          <wp:extent cx="2127250" cy="679450"/>
          <wp:effectExtent l="19050" t="0" r="6350" b="0"/>
          <wp:wrapSquare wrapText="bothSides"/>
          <wp:docPr id="1" name="Рисунок 1" descr="http://oldintra.kodeks.ru/img/stuff/Logo/Sovmestno/K%2BT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intra.kodeks.ru/img/stuff/Logo/Sovmestno/K%2BTE_color.jpg"/>
                  <pic:cNvPicPr>
                    <a:picLocks noChangeAspect="1" noChangeArrowheads="1"/>
                  </pic:cNvPicPr>
                </pic:nvPicPr>
                <pic:blipFill>
                  <a:blip r:embed="rId1"/>
                  <a:srcRect/>
                  <a:stretch>
                    <a:fillRect/>
                  </a:stretch>
                </pic:blipFill>
                <pic:spPr bwMode="auto">
                  <a:xfrm>
                    <a:off x="0" y="0"/>
                    <a:ext cx="2127250" cy="679450"/>
                  </a:xfrm>
                  <a:prstGeom prst="rect">
                    <a:avLst/>
                  </a:prstGeom>
                  <a:noFill/>
                  <a:ln w="9525">
                    <a:noFill/>
                    <a:miter lim="800000"/>
                    <a:headEnd/>
                    <a:tailEnd/>
                  </a:ln>
                </pic:spPr>
              </pic:pic>
            </a:graphicData>
          </a:graphic>
        </wp:anchor>
      </w:drawing>
    </w:r>
  </w:p>
  <w:p w:rsidR="0032276C" w:rsidRDefault="003227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33" type="#_x0000_t75" style="width:9.75pt;height:9.75pt;visibility:visible;mso-wrap-style:square" o:bullet="t">
        <v:imagedata r:id="rId1" o:title="" chromakey="white"/>
      </v:shape>
    </w:pict>
  </w:numPicBullet>
  <w:abstractNum w:abstractNumId="0">
    <w:nsid w:val="118257BC"/>
    <w:multiLevelType w:val="hybridMultilevel"/>
    <w:tmpl w:val="02EA0E9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19561F22"/>
    <w:multiLevelType w:val="hybridMultilevel"/>
    <w:tmpl w:val="25709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1868CB"/>
    <w:multiLevelType w:val="hybridMultilevel"/>
    <w:tmpl w:val="F5488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76697A"/>
    <w:multiLevelType w:val="hybridMultilevel"/>
    <w:tmpl w:val="70DC0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1558A4"/>
    <w:multiLevelType w:val="hybridMultilevel"/>
    <w:tmpl w:val="B8703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A55076"/>
    <w:multiLevelType w:val="hybridMultilevel"/>
    <w:tmpl w:val="7328694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BA41F2"/>
    <w:multiLevelType w:val="hybridMultilevel"/>
    <w:tmpl w:val="30161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3C323D0"/>
    <w:multiLevelType w:val="hybridMultilevel"/>
    <w:tmpl w:val="2CDC6A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DB010F"/>
    <w:multiLevelType w:val="hybridMultilevel"/>
    <w:tmpl w:val="B8F89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62E4C82"/>
    <w:multiLevelType w:val="hybridMultilevel"/>
    <w:tmpl w:val="9C8AD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F9155E4"/>
    <w:multiLevelType w:val="hybridMultilevel"/>
    <w:tmpl w:val="88F49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6D63749"/>
    <w:multiLevelType w:val="hybridMultilevel"/>
    <w:tmpl w:val="63B23FC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9"/>
  </w:num>
  <w:num w:numId="5">
    <w:abstractNumId w:val="6"/>
  </w:num>
  <w:num w:numId="6">
    <w:abstractNumId w:val="2"/>
  </w:num>
  <w:num w:numId="7">
    <w:abstractNumId w:val="4"/>
  </w:num>
  <w:num w:numId="8">
    <w:abstractNumId w:val="3"/>
  </w:num>
  <w:num w:numId="9">
    <w:abstractNumId w:val="8"/>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5C"/>
    <w:rsid w:val="0000751F"/>
    <w:rsid w:val="00010B1A"/>
    <w:rsid w:val="0001365D"/>
    <w:rsid w:val="00020903"/>
    <w:rsid w:val="00064E2E"/>
    <w:rsid w:val="0007644F"/>
    <w:rsid w:val="00094BB1"/>
    <w:rsid w:val="000966FD"/>
    <w:rsid w:val="000B2625"/>
    <w:rsid w:val="000C0218"/>
    <w:rsid w:val="000C3F4D"/>
    <w:rsid w:val="000D682C"/>
    <w:rsid w:val="000F2991"/>
    <w:rsid w:val="00106E01"/>
    <w:rsid w:val="0013106E"/>
    <w:rsid w:val="0013631A"/>
    <w:rsid w:val="00144EB5"/>
    <w:rsid w:val="001504C0"/>
    <w:rsid w:val="00196145"/>
    <w:rsid w:val="001A0C68"/>
    <w:rsid w:val="001B1C47"/>
    <w:rsid w:val="001B6B5D"/>
    <w:rsid w:val="001D71C3"/>
    <w:rsid w:val="001E2208"/>
    <w:rsid w:val="001E4203"/>
    <w:rsid w:val="001E5E1A"/>
    <w:rsid w:val="00203D93"/>
    <w:rsid w:val="0021790F"/>
    <w:rsid w:val="00224419"/>
    <w:rsid w:val="00236F98"/>
    <w:rsid w:val="00256DAF"/>
    <w:rsid w:val="002573AD"/>
    <w:rsid w:val="00267F98"/>
    <w:rsid w:val="00281C77"/>
    <w:rsid w:val="00283017"/>
    <w:rsid w:val="002837BE"/>
    <w:rsid w:val="0028498E"/>
    <w:rsid w:val="002A3CDC"/>
    <w:rsid w:val="002B4447"/>
    <w:rsid w:val="002D4A42"/>
    <w:rsid w:val="002E0738"/>
    <w:rsid w:val="002F3A00"/>
    <w:rsid w:val="0032276C"/>
    <w:rsid w:val="0033414B"/>
    <w:rsid w:val="00373B56"/>
    <w:rsid w:val="00374002"/>
    <w:rsid w:val="00382558"/>
    <w:rsid w:val="00383949"/>
    <w:rsid w:val="003922E8"/>
    <w:rsid w:val="003B1D05"/>
    <w:rsid w:val="003C41D4"/>
    <w:rsid w:val="003C6DCA"/>
    <w:rsid w:val="003D2DFA"/>
    <w:rsid w:val="003D64CE"/>
    <w:rsid w:val="003F3E5E"/>
    <w:rsid w:val="0040005D"/>
    <w:rsid w:val="00423474"/>
    <w:rsid w:val="004336DB"/>
    <w:rsid w:val="00441D1C"/>
    <w:rsid w:val="00450E27"/>
    <w:rsid w:val="0049389A"/>
    <w:rsid w:val="00496217"/>
    <w:rsid w:val="004A40D8"/>
    <w:rsid w:val="004A50A9"/>
    <w:rsid w:val="004B635E"/>
    <w:rsid w:val="004C34B8"/>
    <w:rsid w:val="004D1FFC"/>
    <w:rsid w:val="004E5A77"/>
    <w:rsid w:val="004F21EF"/>
    <w:rsid w:val="004F66EB"/>
    <w:rsid w:val="00502F15"/>
    <w:rsid w:val="00504259"/>
    <w:rsid w:val="00512F80"/>
    <w:rsid w:val="0051571F"/>
    <w:rsid w:val="00530080"/>
    <w:rsid w:val="00537161"/>
    <w:rsid w:val="0057045C"/>
    <w:rsid w:val="005817C2"/>
    <w:rsid w:val="005905F6"/>
    <w:rsid w:val="00594881"/>
    <w:rsid w:val="005C48D0"/>
    <w:rsid w:val="005F58E6"/>
    <w:rsid w:val="00616207"/>
    <w:rsid w:val="00622EC0"/>
    <w:rsid w:val="006651D9"/>
    <w:rsid w:val="00666496"/>
    <w:rsid w:val="00683FF7"/>
    <w:rsid w:val="00691436"/>
    <w:rsid w:val="00691509"/>
    <w:rsid w:val="00693FCC"/>
    <w:rsid w:val="006A28ED"/>
    <w:rsid w:val="006B494E"/>
    <w:rsid w:val="006E1D01"/>
    <w:rsid w:val="006E43CC"/>
    <w:rsid w:val="006E5C72"/>
    <w:rsid w:val="006F66B7"/>
    <w:rsid w:val="0071375A"/>
    <w:rsid w:val="0074422E"/>
    <w:rsid w:val="00746C04"/>
    <w:rsid w:val="00767556"/>
    <w:rsid w:val="0079440C"/>
    <w:rsid w:val="007B2809"/>
    <w:rsid w:val="007C1EED"/>
    <w:rsid w:val="007D7AA9"/>
    <w:rsid w:val="008071FD"/>
    <w:rsid w:val="00811BC0"/>
    <w:rsid w:val="008151F2"/>
    <w:rsid w:val="0081727E"/>
    <w:rsid w:val="00844162"/>
    <w:rsid w:val="00883E09"/>
    <w:rsid w:val="00892381"/>
    <w:rsid w:val="008A0FF1"/>
    <w:rsid w:val="008A385C"/>
    <w:rsid w:val="008B4062"/>
    <w:rsid w:val="009258B9"/>
    <w:rsid w:val="0093676C"/>
    <w:rsid w:val="00943556"/>
    <w:rsid w:val="00965C17"/>
    <w:rsid w:val="00981073"/>
    <w:rsid w:val="00987295"/>
    <w:rsid w:val="009F16EB"/>
    <w:rsid w:val="00A00E09"/>
    <w:rsid w:val="00A10192"/>
    <w:rsid w:val="00A11BC5"/>
    <w:rsid w:val="00A21031"/>
    <w:rsid w:val="00A21981"/>
    <w:rsid w:val="00A41852"/>
    <w:rsid w:val="00A5514E"/>
    <w:rsid w:val="00A9698D"/>
    <w:rsid w:val="00AC6316"/>
    <w:rsid w:val="00AD53F2"/>
    <w:rsid w:val="00AE1090"/>
    <w:rsid w:val="00B070AC"/>
    <w:rsid w:val="00B23243"/>
    <w:rsid w:val="00B251E9"/>
    <w:rsid w:val="00B42B25"/>
    <w:rsid w:val="00B459A4"/>
    <w:rsid w:val="00B5574E"/>
    <w:rsid w:val="00B61A51"/>
    <w:rsid w:val="00B71223"/>
    <w:rsid w:val="00B944C0"/>
    <w:rsid w:val="00B97DA3"/>
    <w:rsid w:val="00BB75BB"/>
    <w:rsid w:val="00BD175B"/>
    <w:rsid w:val="00BD6277"/>
    <w:rsid w:val="00BE0E25"/>
    <w:rsid w:val="00BE5588"/>
    <w:rsid w:val="00C02928"/>
    <w:rsid w:val="00C12B2F"/>
    <w:rsid w:val="00C20B0A"/>
    <w:rsid w:val="00C30974"/>
    <w:rsid w:val="00C346DC"/>
    <w:rsid w:val="00C433E8"/>
    <w:rsid w:val="00C50E23"/>
    <w:rsid w:val="00C724E4"/>
    <w:rsid w:val="00CD0390"/>
    <w:rsid w:val="00CD3C8D"/>
    <w:rsid w:val="00CE128A"/>
    <w:rsid w:val="00CE17D7"/>
    <w:rsid w:val="00CE217D"/>
    <w:rsid w:val="00CF01EB"/>
    <w:rsid w:val="00D025B8"/>
    <w:rsid w:val="00D03688"/>
    <w:rsid w:val="00D176F2"/>
    <w:rsid w:val="00D32B8A"/>
    <w:rsid w:val="00D34BB1"/>
    <w:rsid w:val="00D41AC7"/>
    <w:rsid w:val="00D41BE7"/>
    <w:rsid w:val="00D531F8"/>
    <w:rsid w:val="00D67460"/>
    <w:rsid w:val="00D67DBB"/>
    <w:rsid w:val="00D84A1C"/>
    <w:rsid w:val="00D8533A"/>
    <w:rsid w:val="00D85DF2"/>
    <w:rsid w:val="00D860E8"/>
    <w:rsid w:val="00D97F41"/>
    <w:rsid w:val="00DC52C0"/>
    <w:rsid w:val="00DD2899"/>
    <w:rsid w:val="00DD5424"/>
    <w:rsid w:val="00DF106A"/>
    <w:rsid w:val="00E05CE5"/>
    <w:rsid w:val="00E06F20"/>
    <w:rsid w:val="00E10FEA"/>
    <w:rsid w:val="00E12A76"/>
    <w:rsid w:val="00E14D5D"/>
    <w:rsid w:val="00E31786"/>
    <w:rsid w:val="00E407AE"/>
    <w:rsid w:val="00E447BF"/>
    <w:rsid w:val="00E77C56"/>
    <w:rsid w:val="00E8384B"/>
    <w:rsid w:val="00E874B9"/>
    <w:rsid w:val="00EA084E"/>
    <w:rsid w:val="00EA3BF1"/>
    <w:rsid w:val="00ED685C"/>
    <w:rsid w:val="00EE7005"/>
    <w:rsid w:val="00F07F65"/>
    <w:rsid w:val="00F207CA"/>
    <w:rsid w:val="00F20CA8"/>
    <w:rsid w:val="00F32E24"/>
    <w:rsid w:val="00F5554D"/>
    <w:rsid w:val="00F80DF7"/>
    <w:rsid w:val="00FA1562"/>
    <w:rsid w:val="00FC678C"/>
    <w:rsid w:val="00FF600A"/>
    <w:rsid w:val="00FF7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8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685C"/>
  </w:style>
  <w:style w:type="paragraph" w:styleId="a5">
    <w:name w:val="footer"/>
    <w:basedOn w:val="a"/>
    <w:link w:val="a6"/>
    <w:uiPriority w:val="99"/>
    <w:semiHidden/>
    <w:unhideWhenUsed/>
    <w:rsid w:val="00ED68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685C"/>
  </w:style>
  <w:style w:type="paragraph" w:styleId="a7">
    <w:name w:val="Balloon Text"/>
    <w:basedOn w:val="a"/>
    <w:link w:val="a8"/>
    <w:uiPriority w:val="99"/>
    <w:semiHidden/>
    <w:unhideWhenUsed/>
    <w:rsid w:val="00ED6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685C"/>
    <w:rPr>
      <w:rFonts w:ascii="Tahoma" w:hAnsi="Tahoma" w:cs="Tahoma"/>
      <w:sz w:val="16"/>
      <w:szCs w:val="16"/>
    </w:rPr>
  </w:style>
  <w:style w:type="character" w:styleId="a9">
    <w:name w:val="Hyperlink"/>
    <w:basedOn w:val="a0"/>
    <w:uiPriority w:val="99"/>
    <w:unhideWhenUsed/>
    <w:rsid w:val="00B070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8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685C"/>
  </w:style>
  <w:style w:type="paragraph" w:styleId="a5">
    <w:name w:val="footer"/>
    <w:basedOn w:val="a"/>
    <w:link w:val="a6"/>
    <w:uiPriority w:val="99"/>
    <w:semiHidden/>
    <w:unhideWhenUsed/>
    <w:rsid w:val="00ED68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685C"/>
  </w:style>
  <w:style w:type="paragraph" w:styleId="a7">
    <w:name w:val="Balloon Text"/>
    <w:basedOn w:val="a"/>
    <w:link w:val="a8"/>
    <w:uiPriority w:val="99"/>
    <w:semiHidden/>
    <w:unhideWhenUsed/>
    <w:rsid w:val="00ED6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685C"/>
    <w:rPr>
      <w:rFonts w:ascii="Tahoma" w:hAnsi="Tahoma" w:cs="Tahoma"/>
      <w:sz w:val="16"/>
      <w:szCs w:val="16"/>
    </w:rPr>
  </w:style>
  <w:style w:type="character" w:styleId="a9">
    <w:name w:val="Hyperlink"/>
    <w:basedOn w:val="a0"/>
    <w:uiPriority w:val="99"/>
    <w:unhideWhenUsed/>
    <w:rsid w:val="00B0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kodeks://link/d?nd=565438058" TargetMode="External"/><Relationship Id="rId18" Type="http://schemas.openxmlformats.org/officeDocument/2006/relationships/hyperlink" Target="kodeks://link/d?nd=565565870" TargetMode="External"/><Relationship Id="rId26" Type="http://schemas.openxmlformats.org/officeDocument/2006/relationships/hyperlink" Target="kodeks://link/d?nd=1200174070" TargetMode="External"/><Relationship Id="rId39" Type="http://schemas.openxmlformats.org/officeDocument/2006/relationships/hyperlink" Target="kodeks://link/d?nd=1200005978" TargetMode="External"/><Relationship Id="rId3" Type="http://schemas.microsoft.com/office/2007/relationships/stylesWithEffects" Target="stylesWithEffects.xml"/><Relationship Id="rId21" Type="http://schemas.openxmlformats.org/officeDocument/2006/relationships/hyperlink" Target="kodeks://link/d?nd=1200173795" TargetMode="External"/><Relationship Id="rId34" Type="http://schemas.openxmlformats.org/officeDocument/2006/relationships/hyperlink" Target="kodeks://link/d?nd=1200005978" TargetMode="External"/><Relationship Id="rId42" Type="http://schemas.openxmlformats.org/officeDocument/2006/relationships/hyperlink" Target="kodeks://link/d?nd=1200005978" TargetMode="External"/><Relationship Id="rId47" Type="http://schemas.openxmlformats.org/officeDocument/2006/relationships/hyperlink" Target="kodeks://link/d?nd=495763420" TargetMode="External"/><Relationship Id="rId50" Type="http://schemas.openxmlformats.org/officeDocument/2006/relationships/hyperlink" Target="kodeks://link/d?nd=56549468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kodeks://link/d?nd=565517897" TargetMode="External"/><Relationship Id="rId25" Type="http://schemas.openxmlformats.org/officeDocument/2006/relationships/hyperlink" Target="kodeks://link/d?nd=1200174028" TargetMode="External"/><Relationship Id="rId33" Type="http://schemas.openxmlformats.org/officeDocument/2006/relationships/hyperlink" Target="kodeks://link/d?nd=557035264" TargetMode="External"/><Relationship Id="rId38" Type="http://schemas.openxmlformats.org/officeDocument/2006/relationships/hyperlink" Target="kodeks://link/d?nd=1200005978" TargetMode="External"/><Relationship Id="rId46" Type="http://schemas.openxmlformats.org/officeDocument/2006/relationships/hyperlink" Target="kodeks://link/d?nd=565512611" TargetMode="External"/><Relationship Id="rId2" Type="http://schemas.openxmlformats.org/officeDocument/2006/relationships/styles" Target="styles.xml"/><Relationship Id="rId16" Type="http://schemas.openxmlformats.org/officeDocument/2006/relationships/hyperlink" Target="kodeks://link/d?nd=901919338" TargetMode="External"/><Relationship Id="rId20" Type="http://schemas.openxmlformats.org/officeDocument/2006/relationships/image" Target="media/image1.png"/><Relationship Id="rId29" Type="http://schemas.openxmlformats.org/officeDocument/2006/relationships/hyperlink" Target="kodeks://link/d?nd=1200159956" TargetMode="External"/><Relationship Id="rId41" Type="http://schemas.openxmlformats.org/officeDocument/2006/relationships/hyperlink" Target="kodeks://link/d?nd=12000059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odeks://link/d?nd=901919338" TargetMode="External"/><Relationship Id="rId24" Type="http://schemas.openxmlformats.org/officeDocument/2006/relationships/hyperlink" Target="kodeks://link/d?nd=1200174028" TargetMode="External"/><Relationship Id="rId32" Type="http://schemas.openxmlformats.org/officeDocument/2006/relationships/hyperlink" Target="kodeks://link/d?nd=557035264" TargetMode="External"/><Relationship Id="rId37" Type="http://schemas.openxmlformats.org/officeDocument/2006/relationships/hyperlink" Target="kodeks://link/d?nd=1200005978" TargetMode="External"/><Relationship Id="rId40" Type="http://schemas.openxmlformats.org/officeDocument/2006/relationships/hyperlink" Target="kodeks://link/d?nd=1200005978" TargetMode="External"/><Relationship Id="rId45" Type="http://schemas.openxmlformats.org/officeDocument/2006/relationships/hyperlink" Target="kodeks://link/d?nd=120000597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565455324" TargetMode="External"/><Relationship Id="rId23" Type="http://schemas.openxmlformats.org/officeDocument/2006/relationships/hyperlink" Target="kodeks://link/d?nd=1200174024" TargetMode="External"/><Relationship Id="rId28" Type="http://schemas.openxmlformats.org/officeDocument/2006/relationships/hyperlink" Target="kodeks://link/d?nd=564214939" TargetMode="External"/><Relationship Id="rId36" Type="http://schemas.openxmlformats.org/officeDocument/2006/relationships/hyperlink" Target="kodeks://link/d?nd=1200005978" TargetMode="External"/><Relationship Id="rId49" Type="http://schemas.openxmlformats.org/officeDocument/2006/relationships/hyperlink" Target="kodeks://link/d?nd=495763448" TargetMode="External"/><Relationship Id="rId10" Type="http://schemas.openxmlformats.org/officeDocument/2006/relationships/hyperlink" Target="kodeks://link/d?nd=565342905" TargetMode="External"/><Relationship Id="rId19" Type="http://schemas.openxmlformats.org/officeDocument/2006/relationships/hyperlink" Target="kodeks://link/d?nd=1200173715" TargetMode="External"/><Relationship Id="rId31" Type="http://schemas.openxmlformats.org/officeDocument/2006/relationships/hyperlink" Target="kodeks://link/d?nd=557035264" TargetMode="External"/><Relationship Id="rId44" Type="http://schemas.openxmlformats.org/officeDocument/2006/relationships/hyperlink" Target="kodeks://link/d?nd=120000597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565342878" TargetMode="External"/><Relationship Id="rId14" Type="http://schemas.openxmlformats.org/officeDocument/2006/relationships/hyperlink" Target="kodeks://link/d?nd=565438803" TargetMode="External"/><Relationship Id="rId22" Type="http://schemas.openxmlformats.org/officeDocument/2006/relationships/hyperlink" Target="kodeks://link/d?nd=1200173796" TargetMode="External"/><Relationship Id="rId27" Type="http://schemas.openxmlformats.org/officeDocument/2006/relationships/hyperlink" Target="kodeks://link/d?nd=1200133726" TargetMode="External"/><Relationship Id="rId30" Type="http://schemas.openxmlformats.org/officeDocument/2006/relationships/hyperlink" Target="kodeks://link/d?nd=1200159956" TargetMode="External"/><Relationship Id="rId35" Type="http://schemas.openxmlformats.org/officeDocument/2006/relationships/hyperlink" Target="kodeks://link/d?nd=1200005978" TargetMode="External"/><Relationship Id="rId43" Type="http://schemas.openxmlformats.org/officeDocument/2006/relationships/hyperlink" Target="kodeks://link/d?nd=1200005978" TargetMode="External"/><Relationship Id="rId48" Type="http://schemas.openxmlformats.org/officeDocument/2006/relationships/hyperlink" Target="kodeks://link/d?nd=565512409" TargetMode="External"/><Relationship Id="rId8" Type="http://schemas.openxmlformats.org/officeDocument/2006/relationships/image" Target="media/image2.pn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2542</Words>
  <Characters>19523</Characters>
  <Application>Microsoft Office Word</Application>
  <DocSecurity>0</DocSecurity>
  <Lines>542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dc:creator>
  <cp:lastModifiedBy>Давыдова Екатерина </cp:lastModifiedBy>
  <cp:revision>4</cp:revision>
  <dcterms:created xsi:type="dcterms:W3CDTF">2020-08-31T12:26:00Z</dcterms:created>
  <dcterms:modified xsi:type="dcterms:W3CDTF">2020-09-01T09:46:00Z</dcterms:modified>
</cp:coreProperties>
</file>